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90" w:type="dxa"/>
        <w:tblInd w:w="250" w:type="dxa"/>
        <w:tblLayout w:type="fixed"/>
        <w:tblLook w:val="0000" w:firstRow="0" w:lastRow="0" w:firstColumn="0" w:lastColumn="0" w:noHBand="0" w:noVBand="0"/>
      </w:tblPr>
      <w:tblGrid>
        <w:gridCol w:w="537"/>
        <w:gridCol w:w="366"/>
        <w:gridCol w:w="4870"/>
        <w:gridCol w:w="237"/>
        <w:gridCol w:w="837"/>
        <w:gridCol w:w="214"/>
        <w:gridCol w:w="458"/>
        <w:gridCol w:w="579"/>
        <w:gridCol w:w="609"/>
        <w:gridCol w:w="365"/>
        <w:gridCol w:w="1418"/>
      </w:tblGrid>
      <w:tr w:rsidR="001459DC" w:rsidRPr="00C203D0" w:rsidTr="008E1489">
        <w:trPr>
          <w:trHeight w:val="81"/>
        </w:trPr>
        <w:tc>
          <w:tcPr>
            <w:tcW w:w="903" w:type="dxa"/>
            <w:gridSpan w:val="2"/>
            <w:tcBorders>
              <w:top w:val="nil"/>
              <w:left w:val="nil"/>
              <w:bottom w:val="nil"/>
              <w:right w:val="nil"/>
            </w:tcBorders>
            <w:shd w:val="clear" w:color="auto" w:fill="auto"/>
            <w:noWrap/>
            <w:vAlign w:val="bottom"/>
          </w:tcPr>
          <w:p w:rsidR="001459DC" w:rsidRPr="00C203D0" w:rsidRDefault="001459DC">
            <w:pPr>
              <w:rPr>
                <w:rFonts w:ascii="Arial" w:hAnsi="Arial" w:cs="Arial"/>
                <w:sz w:val="23"/>
                <w:szCs w:val="23"/>
              </w:rPr>
            </w:pPr>
          </w:p>
        </w:tc>
        <w:tc>
          <w:tcPr>
            <w:tcW w:w="4870" w:type="dxa"/>
            <w:tcBorders>
              <w:top w:val="nil"/>
              <w:left w:val="nil"/>
              <w:bottom w:val="nil"/>
            </w:tcBorders>
            <w:shd w:val="clear" w:color="auto" w:fill="auto"/>
            <w:noWrap/>
            <w:vAlign w:val="bottom"/>
          </w:tcPr>
          <w:p w:rsidR="001459DC" w:rsidRPr="00C203D0" w:rsidRDefault="001459DC" w:rsidP="005B55C1">
            <w:pPr>
              <w:jc w:val="right"/>
              <w:rPr>
                <w:sz w:val="23"/>
                <w:szCs w:val="23"/>
              </w:rPr>
            </w:pPr>
          </w:p>
        </w:tc>
        <w:tc>
          <w:tcPr>
            <w:tcW w:w="4717" w:type="dxa"/>
            <w:gridSpan w:val="8"/>
            <w:tcBorders>
              <w:top w:val="nil"/>
              <w:bottom w:val="nil"/>
            </w:tcBorders>
            <w:shd w:val="clear" w:color="auto" w:fill="auto"/>
            <w:vAlign w:val="bottom"/>
          </w:tcPr>
          <w:p w:rsidR="001459DC" w:rsidRPr="004A3B34" w:rsidRDefault="001459DC" w:rsidP="005B55C1">
            <w:pPr>
              <w:rPr>
                <w:sz w:val="25"/>
                <w:szCs w:val="25"/>
              </w:rPr>
            </w:pPr>
          </w:p>
        </w:tc>
      </w:tr>
      <w:tr w:rsidR="001459DC" w:rsidRPr="00E00ECA" w:rsidTr="008E1489">
        <w:trPr>
          <w:trHeight w:val="81"/>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AC3F3B">
            <w:r w:rsidRPr="00E00ECA">
              <w:t xml:space="preserve">Приложение № </w:t>
            </w:r>
            <w:r w:rsidR="00AC3F3B" w:rsidRPr="00E00ECA">
              <w:t>6</w:t>
            </w:r>
          </w:p>
        </w:tc>
      </w:tr>
      <w:tr w:rsidR="001459DC" w:rsidRPr="00E00ECA" w:rsidTr="008E1489">
        <w:trPr>
          <w:trHeight w:val="81"/>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5B55C1">
            <w:r w:rsidRPr="00E00ECA">
              <w:t xml:space="preserve">к решению Совета муниципального </w:t>
            </w:r>
          </w:p>
        </w:tc>
      </w:tr>
      <w:tr w:rsidR="001459DC" w:rsidRPr="00E00ECA" w:rsidTr="008E1489">
        <w:trPr>
          <w:trHeight w:val="109"/>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1459DC" w:rsidP="005B55C1">
            <w:r w:rsidRPr="00E00ECA">
              <w:t>образования Успенский район</w:t>
            </w:r>
          </w:p>
        </w:tc>
      </w:tr>
      <w:tr w:rsidR="001459DC" w:rsidRPr="00E00ECA" w:rsidTr="008E1489">
        <w:trPr>
          <w:trHeight w:val="176"/>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tcBorders>
            <w:shd w:val="clear" w:color="auto" w:fill="auto"/>
            <w:noWrap/>
            <w:vAlign w:val="bottom"/>
          </w:tcPr>
          <w:p w:rsidR="001459DC" w:rsidRPr="00E00ECA" w:rsidRDefault="001459DC" w:rsidP="005B55C1">
            <w:pPr>
              <w:jc w:val="right"/>
            </w:pPr>
          </w:p>
        </w:tc>
        <w:tc>
          <w:tcPr>
            <w:tcW w:w="4717" w:type="dxa"/>
            <w:gridSpan w:val="8"/>
            <w:tcBorders>
              <w:top w:val="nil"/>
              <w:bottom w:val="nil"/>
            </w:tcBorders>
            <w:shd w:val="clear" w:color="auto" w:fill="auto"/>
            <w:vAlign w:val="bottom"/>
          </w:tcPr>
          <w:p w:rsidR="001459DC" w:rsidRPr="00E00ECA" w:rsidRDefault="006420EF" w:rsidP="00AE2791">
            <w:r w:rsidRPr="008F2B6C">
              <w:rPr>
                <w:sz w:val="25"/>
                <w:szCs w:val="25"/>
              </w:rPr>
              <w:t xml:space="preserve">от « </w:t>
            </w:r>
            <w:r>
              <w:rPr>
                <w:sz w:val="25"/>
                <w:szCs w:val="25"/>
              </w:rPr>
              <w:t>2</w:t>
            </w:r>
            <w:r w:rsidRPr="008F2B6C">
              <w:rPr>
                <w:sz w:val="25"/>
                <w:szCs w:val="25"/>
              </w:rPr>
              <w:t xml:space="preserve">6 » </w:t>
            </w:r>
            <w:r>
              <w:rPr>
                <w:sz w:val="25"/>
                <w:szCs w:val="25"/>
              </w:rPr>
              <w:t xml:space="preserve">ноября </w:t>
            </w:r>
            <w:r w:rsidRPr="008F2B6C">
              <w:rPr>
                <w:sz w:val="25"/>
                <w:szCs w:val="25"/>
              </w:rPr>
              <w:t xml:space="preserve"> 202</w:t>
            </w:r>
            <w:r>
              <w:rPr>
                <w:sz w:val="25"/>
                <w:szCs w:val="25"/>
              </w:rPr>
              <w:t>4</w:t>
            </w:r>
            <w:r w:rsidRPr="008F2B6C">
              <w:rPr>
                <w:sz w:val="25"/>
                <w:szCs w:val="25"/>
              </w:rPr>
              <w:t xml:space="preserve"> года № </w:t>
            </w:r>
            <w:r>
              <w:rPr>
                <w:sz w:val="25"/>
                <w:szCs w:val="25"/>
              </w:rPr>
              <w:t>394</w:t>
            </w:r>
          </w:p>
        </w:tc>
      </w:tr>
      <w:tr w:rsidR="001459DC" w:rsidRPr="00E00ECA" w:rsidTr="008E1489">
        <w:trPr>
          <w:trHeight w:val="229"/>
        </w:trPr>
        <w:tc>
          <w:tcPr>
            <w:tcW w:w="903" w:type="dxa"/>
            <w:gridSpan w:val="2"/>
            <w:tcBorders>
              <w:top w:val="nil"/>
              <w:left w:val="nil"/>
              <w:bottom w:val="nil"/>
              <w:right w:val="nil"/>
            </w:tcBorders>
            <w:shd w:val="clear" w:color="auto" w:fill="auto"/>
            <w:noWrap/>
            <w:vAlign w:val="bottom"/>
          </w:tcPr>
          <w:p w:rsidR="001459DC" w:rsidRPr="00E00ECA" w:rsidRDefault="001459DC"/>
        </w:tc>
        <w:tc>
          <w:tcPr>
            <w:tcW w:w="4870" w:type="dxa"/>
            <w:tcBorders>
              <w:top w:val="nil"/>
              <w:left w:val="nil"/>
              <w:bottom w:val="nil"/>
              <w:right w:val="nil"/>
            </w:tcBorders>
            <w:shd w:val="clear" w:color="auto" w:fill="auto"/>
            <w:noWrap/>
            <w:vAlign w:val="bottom"/>
          </w:tcPr>
          <w:p w:rsidR="001459DC" w:rsidRPr="00E00ECA" w:rsidRDefault="001459DC" w:rsidP="00025F21"/>
          <w:p w:rsidR="00FD271E" w:rsidRPr="00E00ECA" w:rsidRDefault="00FD271E" w:rsidP="00025F21"/>
        </w:tc>
        <w:tc>
          <w:tcPr>
            <w:tcW w:w="237" w:type="dxa"/>
            <w:tcBorders>
              <w:top w:val="nil"/>
              <w:left w:val="nil"/>
              <w:bottom w:val="nil"/>
              <w:right w:val="nil"/>
            </w:tcBorders>
            <w:shd w:val="clear" w:color="auto" w:fill="auto"/>
            <w:noWrap/>
            <w:vAlign w:val="bottom"/>
          </w:tcPr>
          <w:p w:rsidR="001459DC" w:rsidRPr="00E00ECA" w:rsidRDefault="001459DC">
            <w:pPr>
              <w:jc w:val="right"/>
            </w:pPr>
          </w:p>
        </w:tc>
        <w:tc>
          <w:tcPr>
            <w:tcW w:w="1051" w:type="dxa"/>
            <w:gridSpan w:val="2"/>
            <w:tcBorders>
              <w:top w:val="nil"/>
              <w:left w:val="nil"/>
              <w:bottom w:val="nil"/>
              <w:right w:val="nil"/>
            </w:tcBorders>
            <w:shd w:val="clear" w:color="auto" w:fill="auto"/>
            <w:noWrap/>
            <w:vAlign w:val="bottom"/>
          </w:tcPr>
          <w:p w:rsidR="001459DC" w:rsidRPr="00E00ECA" w:rsidRDefault="001459DC">
            <w:pPr>
              <w:jc w:val="right"/>
            </w:pPr>
          </w:p>
        </w:tc>
        <w:tc>
          <w:tcPr>
            <w:tcW w:w="1037" w:type="dxa"/>
            <w:gridSpan w:val="2"/>
            <w:tcBorders>
              <w:top w:val="nil"/>
              <w:left w:val="nil"/>
              <w:bottom w:val="nil"/>
              <w:right w:val="nil"/>
            </w:tcBorders>
            <w:shd w:val="clear" w:color="auto" w:fill="auto"/>
            <w:noWrap/>
            <w:vAlign w:val="bottom"/>
          </w:tcPr>
          <w:p w:rsidR="001459DC" w:rsidRPr="00E00ECA" w:rsidRDefault="001459DC">
            <w:pPr>
              <w:jc w:val="right"/>
            </w:pPr>
          </w:p>
        </w:tc>
        <w:tc>
          <w:tcPr>
            <w:tcW w:w="609" w:type="dxa"/>
            <w:tcBorders>
              <w:top w:val="nil"/>
              <w:left w:val="nil"/>
              <w:bottom w:val="nil"/>
              <w:right w:val="nil"/>
            </w:tcBorders>
            <w:shd w:val="clear" w:color="auto" w:fill="auto"/>
            <w:noWrap/>
            <w:vAlign w:val="bottom"/>
          </w:tcPr>
          <w:p w:rsidR="001459DC" w:rsidRPr="00E00ECA" w:rsidRDefault="001459DC">
            <w:pPr>
              <w:jc w:val="right"/>
            </w:pPr>
          </w:p>
        </w:tc>
        <w:tc>
          <w:tcPr>
            <w:tcW w:w="1783" w:type="dxa"/>
            <w:gridSpan w:val="2"/>
            <w:tcBorders>
              <w:top w:val="nil"/>
              <w:left w:val="nil"/>
              <w:bottom w:val="nil"/>
              <w:right w:val="nil"/>
            </w:tcBorders>
            <w:shd w:val="clear" w:color="auto" w:fill="auto"/>
            <w:noWrap/>
            <w:vAlign w:val="bottom"/>
          </w:tcPr>
          <w:p w:rsidR="001459DC" w:rsidRPr="00E00ECA" w:rsidRDefault="001459DC">
            <w:pPr>
              <w:jc w:val="right"/>
            </w:pPr>
          </w:p>
        </w:tc>
      </w:tr>
      <w:tr w:rsidR="001459DC" w:rsidRPr="00E00ECA" w:rsidTr="008E1489">
        <w:trPr>
          <w:trHeight w:val="367"/>
        </w:trPr>
        <w:tc>
          <w:tcPr>
            <w:tcW w:w="10490" w:type="dxa"/>
            <w:gridSpan w:val="11"/>
            <w:tcBorders>
              <w:top w:val="nil"/>
              <w:left w:val="nil"/>
              <w:bottom w:val="nil"/>
              <w:right w:val="nil"/>
            </w:tcBorders>
            <w:shd w:val="clear" w:color="auto" w:fill="auto"/>
            <w:vAlign w:val="center"/>
          </w:tcPr>
          <w:p w:rsidR="001459DC" w:rsidRPr="006420EF" w:rsidRDefault="006420EF" w:rsidP="00AE2791">
            <w:pPr>
              <w:jc w:val="center"/>
              <w:rPr>
                <w:sz w:val="25"/>
                <w:szCs w:val="25"/>
              </w:rPr>
            </w:pPr>
            <w:r w:rsidRPr="006420EF">
              <w:rPr>
                <w:sz w:val="25"/>
                <w:szCs w:val="25"/>
              </w:rPr>
              <w:t>Распределение бюджетных ассигнований по целевым статьям (муниципальным программам Успенского района и непрограммным направлениям деятельности)</w:t>
            </w:r>
            <w:r w:rsidR="00C90F4E">
              <w:rPr>
                <w:sz w:val="25"/>
                <w:szCs w:val="25"/>
              </w:rPr>
              <w:t>,</w:t>
            </w:r>
            <w:r w:rsidRPr="006420EF">
              <w:rPr>
                <w:sz w:val="25"/>
                <w:szCs w:val="25"/>
              </w:rPr>
              <w:t xml:space="preserve">  группам и подгруппам видов расходов классификации расходов бюджетов на 2026 и 2027 годы</w:t>
            </w:r>
          </w:p>
        </w:tc>
      </w:tr>
      <w:tr w:rsidR="001459DC" w:rsidRPr="00E00ECA" w:rsidTr="008E1489">
        <w:trPr>
          <w:trHeight w:val="286"/>
        </w:trPr>
        <w:tc>
          <w:tcPr>
            <w:tcW w:w="903" w:type="dxa"/>
            <w:gridSpan w:val="2"/>
            <w:tcBorders>
              <w:top w:val="nil"/>
              <w:left w:val="nil"/>
              <w:bottom w:val="single" w:sz="4" w:space="0" w:color="auto"/>
              <w:right w:val="nil"/>
            </w:tcBorders>
            <w:shd w:val="clear" w:color="auto" w:fill="auto"/>
            <w:noWrap/>
            <w:vAlign w:val="bottom"/>
          </w:tcPr>
          <w:p w:rsidR="001459DC" w:rsidRPr="00E00ECA" w:rsidRDefault="001459DC"/>
        </w:tc>
        <w:tc>
          <w:tcPr>
            <w:tcW w:w="4870" w:type="dxa"/>
            <w:tcBorders>
              <w:top w:val="nil"/>
              <w:left w:val="nil"/>
              <w:bottom w:val="single" w:sz="4" w:space="0" w:color="auto"/>
              <w:right w:val="nil"/>
            </w:tcBorders>
            <w:shd w:val="clear" w:color="auto" w:fill="auto"/>
            <w:noWrap/>
            <w:vAlign w:val="bottom"/>
          </w:tcPr>
          <w:p w:rsidR="001459DC" w:rsidRPr="00E00ECA" w:rsidRDefault="001459DC"/>
        </w:tc>
        <w:tc>
          <w:tcPr>
            <w:tcW w:w="237" w:type="dxa"/>
            <w:tcBorders>
              <w:top w:val="nil"/>
              <w:left w:val="nil"/>
              <w:bottom w:val="single" w:sz="4" w:space="0" w:color="auto"/>
              <w:right w:val="nil"/>
            </w:tcBorders>
            <w:shd w:val="clear" w:color="auto" w:fill="auto"/>
            <w:noWrap/>
            <w:vAlign w:val="bottom"/>
          </w:tcPr>
          <w:p w:rsidR="001459DC" w:rsidRPr="00E00ECA" w:rsidRDefault="001459DC"/>
        </w:tc>
        <w:tc>
          <w:tcPr>
            <w:tcW w:w="1051" w:type="dxa"/>
            <w:gridSpan w:val="2"/>
            <w:tcBorders>
              <w:top w:val="nil"/>
              <w:left w:val="nil"/>
              <w:bottom w:val="single" w:sz="4" w:space="0" w:color="auto"/>
              <w:right w:val="nil"/>
            </w:tcBorders>
            <w:shd w:val="clear" w:color="auto" w:fill="auto"/>
            <w:noWrap/>
            <w:vAlign w:val="bottom"/>
          </w:tcPr>
          <w:p w:rsidR="001459DC" w:rsidRPr="00E00ECA" w:rsidRDefault="001459DC"/>
        </w:tc>
        <w:tc>
          <w:tcPr>
            <w:tcW w:w="1037" w:type="dxa"/>
            <w:gridSpan w:val="2"/>
            <w:tcBorders>
              <w:top w:val="nil"/>
              <w:left w:val="nil"/>
              <w:bottom w:val="single" w:sz="4" w:space="0" w:color="auto"/>
              <w:right w:val="nil"/>
            </w:tcBorders>
            <w:shd w:val="clear" w:color="auto" w:fill="auto"/>
            <w:noWrap/>
            <w:vAlign w:val="bottom"/>
          </w:tcPr>
          <w:p w:rsidR="006E7418" w:rsidRPr="00E00ECA" w:rsidRDefault="006E7418"/>
        </w:tc>
        <w:tc>
          <w:tcPr>
            <w:tcW w:w="609" w:type="dxa"/>
            <w:tcBorders>
              <w:top w:val="nil"/>
              <w:left w:val="nil"/>
              <w:bottom w:val="single" w:sz="4" w:space="0" w:color="auto"/>
              <w:right w:val="nil"/>
            </w:tcBorders>
            <w:shd w:val="clear" w:color="auto" w:fill="auto"/>
            <w:noWrap/>
            <w:vAlign w:val="bottom"/>
          </w:tcPr>
          <w:p w:rsidR="001459DC" w:rsidRPr="00E00ECA" w:rsidRDefault="001459DC"/>
        </w:tc>
        <w:tc>
          <w:tcPr>
            <w:tcW w:w="1783" w:type="dxa"/>
            <w:gridSpan w:val="2"/>
            <w:tcBorders>
              <w:top w:val="nil"/>
              <w:left w:val="nil"/>
              <w:bottom w:val="single" w:sz="4" w:space="0" w:color="auto"/>
              <w:right w:val="nil"/>
            </w:tcBorders>
            <w:shd w:val="clear" w:color="auto" w:fill="auto"/>
            <w:noWrap/>
            <w:vAlign w:val="bottom"/>
          </w:tcPr>
          <w:p w:rsidR="001459DC" w:rsidRPr="00E00ECA" w:rsidRDefault="001459DC">
            <w:pPr>
              <w:jc w:val="right"/>
            </w:pPr>
            <w:r w:rsidRPr="00E00ECA">
              <w:t>(тыс.руб.)</w:t>
            </w:r>
          </w:p>
        </w:tc>
      </w:tr>
      <w:tr w:rsidR="001459DC" w:rsidRPr="00E00ECA" w:rsidTr="008E1489">
        <w:trPr>
          <w:trHeight w:val="292"/>
        </w:trPr>
        <w:tc>
          <w:tcPr>
            <w:tcW w:w="53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 п/п</w:t>
            </w:r>
          </w:p>
        </w:tc>
        <w:tc>
          <w:tcPr>
            <w:tcW w:w="523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Наименование</w:t>
            </w:r>
          </w:p>
        </w:tc>
        <w:tc>
          <w:tcPr>
            <w:tcW w:w="107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ЦСР</w:t>
            </w:r>
          </w:p>
        </w:tc>
        <w:tc>
          <w:tcPr>
            <w:tcW w:w="67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ВР</w:t>
            </w:r>
          </w:p>
        </w:tc>
        <w:tc>
          <w:tcPr>
            <w:tcW w:w="2971" w:type="dxa"/>
            <w:gridSpan w:val="4"/>
            <w:tcBorders>
              <w:top w:val="single" w:sz="4" w:space="0" w:color="auto"/>
              <w:left w:val="single" w:sz="4" w:space="0" w:color="auto"/>
              <w:bottom w:val="single" w:sz="4" w:space="0" w:color="auto"/>
              <w:right w:val="single" w:sz="4" w:space="0" w:color="auto"/>
            </w:tcBorders>
            <w:shd w:val="clear" w:color="auto" w:fill="auto"/>
          </w:tcPr>
          <w:p w:rsidR="001459DC" w:rsidRPr="00E00ECA" w:rsidRDefault="001459DC" w:rsidP="00C85CCE">
            <w:pPr>
              <w:jc w:val="center"/>
            </w:pPr>
            <w:r w:rsidRPr="00E00ECA">
              <w:t>Сумма</w:t>
            </w:r>
          </w:p>
        </w:tc>
      </w:tr>
      <w:tr w:rsidR="001459DC" w:rsidRPr="00E00ECA" w:rsidTr="008E1489">
        <w:trPr>
          <w:trHeight w:val="176"/>
        </w:trPr>
        <w:tc>
          <w:tcPr>
            <w:tcW w:w="537" w:type="dxa"/>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5236"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1074"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672" w:type="dxa"/>
            <w:gridSpan w:val="2"/>
            <w:vMerge/>
            <w:tcBorders>
              <w:top w:val="single" w:sz="4" w:space="0" w:color="auto"/>
              <w:left w:val="single" w:sz="4" w:space="0" w:color="auto"/>
              <w:bottom w:val="single" w:sz="4" w:space="0" w:color="auto"/>
              <w:right w:val="single" w:sz="4" w:space="0" w:color="auto"/>
            </w:tcBorders>
            <w:vAlign w:val="center"/>
          </w:tcPr>
          <w:p w:rsidR="001459DC" w:rsidRPr="00E00ECA" w:rsidRDefault="001459DC" w:rsidP="00C85CCE"/>
        </w:tc>
        <w:tc>
          <w:tcPr>
            <w:tcW w:w="15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E00ECA" w:rsidRDefault="001459DC" w:rsidP="006420EF">
            <w:pPr>
              <w:jc w:val="center"/>
            </w:pPr>
            <w:r w:rsidRPr="00E00ECA">
              <w:t>202</w:t>
            </w:r>
            <w:r w:rsidR="006420EF">
              <w:t>6</w:t>
            </w:r>
          </w:p>
        </w:tc>
        <w:tc>
          <w:tcPr>
            <w:tcW w:w="1418" w:type="dxa"/>
            <w:tcBorders>
              <w:top w:val="single" w:sz="4" w:space="0" w:color="auto"/>
              <w:left w:val="single" w:sz="4" w:space="0" w:color="auto"/>
              <w:bottom w:val="single" w:sz="4" w:space="0" w:color="auto"/>
              <w:right w:val="single" w:sz="4" w:space="0" w:color="auto"/>
            </w:tcBorders>
            <w:shd w:val="clear" w:color="auto" w:fill="auto"/>
            <w:noWrap/>
            <w:vAlign w:val="bottom"/>
          </w:tcPr>
          <w:p w:rsidR="001459DC" w:rsidRPr="00E00ECA" w:rsidRDefault="001459DC" w:rsidP="006420EF">
            <w:pPr>
              <w:jc w:val="center"/>
            </w:pPr>
            <w:r w:rsidRPr="00E00ECA">
              <w:t>202</w:t>
            </w:r>
            <w:r w:rsidR="006420EF">
              <w:t>7</w:t>
            </w:r>
          </w:p>
        </w:tc>
      </w:tr>
      <w:tr w:rsidR="001459DC" w:rsidRPr="00E00ECA" w:rsidTr="008E1489">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2</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3</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4</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1459DC" w:rsidRPr="00E00ECA" w:rsidRDefault="001459DC" w:rsidP="00C85CCE">
            <w:pPr>
              <w:jc w:val="center"/>
            </w:pPr>
            <w:r w:rsidRPr="00E00ECA">
              <w:t>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Всего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2 020 634,8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2 636 597,9</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Муниципальная программа Успенского района "Развитие образования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1 197 116,5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1 232 329,9</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Развитие системы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467 379,4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487 679,7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Финансовое обеспечение выполнения муниципального задания на оказание муниципальных услуг на предоставление дошкольного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457 553,0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477 685,4</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134 416,8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134 416,8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96 620,8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96 620,8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02 1 02 00590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37 796,0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37 796,0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323 136,2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343 268,6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220 717,7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234 460,0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02 1 02 60860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102 418,5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108 808,6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Выплата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xml:space="preserve">02 1 03 00000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5 569,7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5 569,7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Осуществление отдельных государственных полномочий по обеспечению выплаты компенсации части родительской платы за присмотр и уход за детьми, посещающими образовательные организации, реализующие образовательную программу дошкольного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5 569,7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5 569,7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Иные закупки товаров, работ и услуг для обеспечения государственных (муниципальных) </w:t>
            </w:r>
            <w:r w:rsidRPr="00B55C2F">
              <w:lastRenderedPageBreak/>
              <w:t>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82,3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xml:space="preserve">02 1 03 60710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5 487,4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5 487,4</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4 256,7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4 424,6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02 1 04 00820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4 196,7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4 364,6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2 971,2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3 090,0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02 1 04 60820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1 225,5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1 274,6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Развитие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645 695,8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659 946,4</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Финансовое обеспечение выполнения муниципального задания на оказание муниципальных услуг на предоставление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552 413,2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567 768,2</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99 599,4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99 599,4</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81 820,4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81 820,4</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17 779,0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17 779,0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w:t>
            </w:r>
            <w:r w:rsidRPr="00B55C2F">
              <w:lastRenderedPageBreak/>
              <w:t>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452 813,8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468 168,8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338 004,6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350 568,3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02 2 01 60860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114 809,2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117 600,5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Предоставление мер социальной поддержки в виде компенсации расходов на оплату жилых помещений, отопления и освещения педагогическим работникам и иным отдельным категориям работников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5 005,8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5 205,4</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Предоставление мер социальной поддержки в виде компенсации расходов на оплату жилых помещений, отопления и освещения отдельным категориям работников  муниципальных образовательных организаций, проживающим и работающим в сельских населённых пунктах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02 2 02 00820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4 990,8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5 190,4</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3 826,7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3 979,7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1 164,1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1 210,7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Организация питания учащихся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46 977,5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45 608,9</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32,6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02 2 03 03540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32,6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Осуществление отдельных государственных полномочий по обеспечению одноразовым бесплатным питанием учащихся из многодетных семей в муниципальных общеобразовательных организациях (за </w:t>
            </w:r>
            <w:r w:rsidRPr="00B55C2F">
              <w:lastRenderedPageBreak/>
              <w:t>исключением обучающихся по образовательным программам начального общего образования, обучающихся с ограниченными возможностями здоровья и детей-инвалидов (инвалидов), не являющихся обучающимися с ограниченными возможностями здоровья, получающих основное общее и среднее общее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15 076,0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15 885,7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11 119,2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11 942,8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02 2 03 62370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3 956,8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3 942,9</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Осуществление отдельных государственных полномочий по обеспечению бесплатным двухразовым питанием детей-инвалидов (инвалидов), не являющихся обучающимися с ограниченными возможностями здоровья, получающих начальное общее, основное общее и среднее общее образование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457,7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460,6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02 2 03 63540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457,7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460,6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 (субсидии на организацию бесплатного горячего питания обучающихся по образовательным программам начального общего образования в муниципальных 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29 579,6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27 325,1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20 445,1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18 886,8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03 L3042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9 134,5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8 438,3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Организация и обеспечение бесплатным питанием обучающихся с ограниченными возможностями здоровья в муниципальных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1 831,6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1 904,9</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1 275,5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1 443,2</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03 S3550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556,1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461,7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Региональный проект "Педагоги и наставники"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Ю6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41 299,3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41 363,9</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1 249,9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1 249,9</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1 093,7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1 093,7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Ю6 50500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156,2</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3 567,4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3 632,0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2 996,6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3 050,9</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Ю6 51790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570,8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581,1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 (субвенции на осуществление отдельного государственного полномочия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36 482,0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36 482,0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27 436,9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27 436,9</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2 Ю6 53032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9 045,1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9 045,1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Развитие дополнительного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34 326,9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34 344,6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Предоставление субсидий муниципальному автономному учреждению  дополнительного образования Спортивная школа с. Успенского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20 763,7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20 763,7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19 444,9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19 444,9</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19 444,9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19 444,9</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государственной программы Краснодарского края "Развитие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02 3 01 00600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Проведение медицинских осмотров лиц, занимающихся физической культурой и спортом по углубленной программе медицинского обследования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01 0060И</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Обеспечение функционирования модели </w:t>
            </w:r>
            <w:r w:rsidRPr="00B55C2F">
              <w:lastRenderedPageBreak/>
              <w:t>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xml:space="preserve">02 3 01 </w:t>
            </w:r>
            <w:r w:rsidRPr="00B55C2F">
              <w:lastRenderedPageBreak/>
              <w:t>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02 3 01 01590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"Физическая культура и спорт", муниципальных физкультурно-спортивных организаций Краснодарского края отрасли "Физическая культура и спорт" и муниципальных организаций дополнительного образования Краснодарского края отрасли "Образование"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93,8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02 3 01 60740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93,8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93,8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Предоставление субсидий муниципальному бюджетному образовательному учреждению дополнительного образования детей Дом детского творчества муниципального образования Успенский район на финансовое обеспечение муниципального задания на оказание муниципальных услуг на предоставление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13 055,4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13 055,4</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12 017,1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12 017,1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12 017,1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12 017,1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функционирования модели 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1 038,3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1 038,3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02 3 02 01590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1 038,3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1 038,3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населённых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458,3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w:t>
            </w:r>
            <w:r w:rsidRPr="00B55C2F">
              <w:lastRenderedPageBreak/>
              <w:t>(поселках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440,6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458,3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211,5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02 3 03 60820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229,1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238,3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Финансовое обеспечение (возмещение) исполнения муниципального заказа на оплату соглашений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67,2</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функционирования модели персонифицированного финансирования дополнительного образования детей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67,2</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02 3 07 01590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Создание условий для обеспечения инновационного характера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2 097,0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2 050,6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проведения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1 582,5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1 536,1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Осуществление отдельных государственных полномочий по материально-техническому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 участвующим в проведении указанной государственной итоговой аттестации,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1 582,5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1 536,1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702,2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612,0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02 4 01 62500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880,3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924,1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Организация подвоза и участия обучающихся и сотрудников муниципальных образовательных организаций в федеральных, краевых, зональных и иных массовых мероприятиях. </w:t>
            </w:r>
            <w:r w:rsidRPr="00B55C2F">
              <w:lastRenderedPageBreak/>
              <w:t>Иные цели.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02 4 03 00000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514,5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514,5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02 4 03 00010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514,5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514,5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Организация поездки на губернаторский бал</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Финансовое обеспечение деятельности казённых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47 507,4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48 198,6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муниципального казенного учреждения «Управление образованием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02 7 01 00000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7 585,8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7 585,8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7 585,8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7 585,8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02 7 01 00190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7 585,8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7 585,8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муниципального казенного учреждения «Централизованная бухгалтерия-1»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02 7 02 00000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36 603,6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37 294,8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25 165,8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25 165,8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02 7 02 00590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25 165,8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25 165,8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137,7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143,2</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02 7 02 60820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137,7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143,2</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11 300,1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11 985,8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02 7 02 60860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6 214,1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6 214,1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Иные закупки товаров, работ и услуг для </w:t>
            </w:r>
            <w:r w:rsidRPr="00B55C2F">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xml:space="preserve">02 7 02 </w:t>
            </w:r>
            <w:r w:rsidRPr="00B55C2F">
              <w:lastRenderedPageBreak/>
              <w:t>60860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5 086,0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5 771,7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муниципального казенного учреждения дополнительного профессионального образования «Методический кабинет»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02 7 03 00000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3 318,0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3 318,0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02 7 03 00590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3 318,0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3 318,0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Муниципальная программа Успенского района "Дети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38 496,6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38 582,9</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Организация отдыха, оздоровления и занятости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3 459,4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3 545,7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отдыха и оздоровления детей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2 257,4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2 343,7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Организация отдыха и оздоровления детей в лагерях труда и отдыха с дневным пребыванием, организованных муниципальными образовательными организациями, осуществляющими организацию отдыха и оздоровления обучающихся в каникулярное время с дневным пребыванием с обязательной организацией их питания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89,5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89,5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Осуществление отдельных государственных полномочий Краснодарского края по обеспечению отдыха детей в каникулярное время в профильных лагерях, организованных муниципальными общеобразовательными организациями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2 167,9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2 254,2</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1 349,3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1 403,1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03 1 01 63110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818,6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851,1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Организация отдыха и оздоровления детей в муниципальных профильных сменах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480,0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480,0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480,0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360,0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42,0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xml:space="preserve">03 1 03 </w:t>
            </w:r>
            <w:r w:rsidRPr="00B55C2F">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42,0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42,0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Приобретение туристического снаряжения для проведения туристических слетов и походов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03 1 18 00000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03 1 18 00010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Организация и проведение муниципальной смены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03 1 19 00000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03 1 19 00010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Приобретение игрового инвентаря для организации работы дворовых площадок по месту жительства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03 1 20 00000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03 1 20 00010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Проведение многодневных, однодневных походов, походов выходного дня, экскурсий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03 1 21 00000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03 1 21 00010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03 1 21 00010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Приобретение призов для участников туристического слета приемных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03 1 22 00000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03 1 22 00010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Проведение районного смотра-конкурса детских игровых программ "Веселые каникулы"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03 1 23 00000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03 1 23 00010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03 1 23 00010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Оказание организационно-методической помощи в целях профилактики безнадзорности и правонарушений несовершеннолетних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Организация, проведение и материально-техническое обеспечение краевых, зональных и муниципальных мероприятий для </w:t>
            </w:r>
            <w:r w:rsidRPr="00B55C2F">
              <w:lastRenderedPageBreak/>
              <w:t xml:space="preserve">несовершеннолетних на территории муниципального образования Успенский район. Обеспечение участия несовершеннолетних муниципального образования Успенский район в краевых и зональных мероприятиях.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03 2 03 00000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Дети, нуждающиеся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34 917,2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34 917,2</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Организация доставки организованных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102,0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03 3 01 00010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Оплата проезда по участкам платных дорог при организованной доставке групп детей, проживающих на территории муниципального образования Успенский район, нуждающихся в особой заботе государства  (дети из семей, находящихся в трудной жизненной ситуации, дети-инвалиды, дети-сироты и дети, оставшиеся без попечения родителей)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03 3 01 00011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 в соответствии с Законом Краснодарского края "Об обеспечении дополнительных гарантий прав на имущество и жилое помещение детей-сирот и детей, оставшихся без попечения родителей, в Краснодарском крае"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34 518,9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34 518,9</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w:t>
            </w:r>
            <w:r w:rsidRPr="00B55C2F">
              <w:lastRenderedPageBreak/>
              <w:t>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27 621,8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27 621,8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33,3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3 04 А0820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27 588,5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27 588,5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Осуществление отдельных государственных полномочий по обеспечению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6 897,1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6 897,1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Бюджетные инвестиции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3 04 R0820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6 897,1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6 897,1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Осуществление отдельных государственных полномочий по оплате проезда детей-сирот и детей, оставшихся без попечения родителей, находящихся под опекой (попечительством), включая предварительную опеку (попечительство), переданных на воспитание в приемную семью или на патронатное воспитание, к месту лечения (отдыха) и обратно</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296,3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296,3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03 3 05 69000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296,3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296,3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Муниципальная программа Успенского района "Развитие культуры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46 798,8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42 655,2</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Культура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5 126,0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963,8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Создание условий для организации досуга 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772,3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Поддержка творческих коллективов; организация и проведение смотров, фестивалей, конкурсов по различным жанрам искусства и прочих мероприятий (праздники, концерты, выставки, ярмарках народного творчества, народных художественных промыслов и ремесел; оказание поддержки самодеятельным коллективам в организации обменных выступлений и гастрольных поездок; издание справочной и методической литературы по вопросам развития народного творчества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772,3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04 1 01 00011</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772,3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Организация библиотечного обслуживания пользователей, комплектование и обеспечение сохранности библиотечных фондов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191,5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191,5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1 03 L5190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191,5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Региональный проект "Семейные ценности и инфраструктура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1 Я5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Государственная поддержка отрасли культуры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1 Я5 55190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1 Я5 55190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4 171,8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Совершенствование деятельности муниципальных учреждений по предоставлению муниципальных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39 907,0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39 925,6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Обеспечение деятельности муниципального автономного учреждения дополнительного образования "Детская школа искусств" муниципального образования Успенский район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04 3 01 00000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23 275,2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23 293,8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22 809,3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22 809,3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04 3 01 00590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22 809,3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22 809,3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484,5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04 3 01 60820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484,5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муниципального бюджетного учреждения межпоселенческого центра культуры и досуга «Родник»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3 370,7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3 370,7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3 370,7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3 370,7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3 370,7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3 370,7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муниципального бюджетного учреждения культуры «Межпоселенческая центральная библиотека»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5 006,6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5 006,6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5 006,6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5 006,6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04 3 03 00590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5 006,6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5 006,6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муниципального бюджетного киновидео учреждения «Иллюзион»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04 3 04 00000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3 159,7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3 159,7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3 159,7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3 159,7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04 3 04 00590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3 159,7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3 159,7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муниципального казенного учреждения "Централизованная бухгалтерия отдела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5 094,8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5 094,8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5 094,8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5 094,8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04 3 05 00590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5 094,8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5 094,8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Отдельное мероприятие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1 765,8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муниципального казенного учреждения "Отдел культуры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1 765,8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1 765,8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04 4 01 00190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1 765,8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1 765,8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Муниципальная программа Успенского района "Комплексное и устойчивое развитие муниципального образования Успенский район в сфере строительства, архитектуры и дорожного хозяйства"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7 522,3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8 653,3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муниципального бюджетного учреждения «Управление капитального строительства и единого заказчика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3 072,3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3 156,3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3 072,3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3 156,3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05 1 00 00590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3 072,3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3 156,3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отдела архитектуры и градостроительства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1 245,0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1 245,0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1 245,0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Строительство, реконструкция, капитальный ремонт, ремонт и содержание автомобильных дорог местного значения, проходящих вне населенных пунктов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4 252,0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Капитальный ремонт и ремонт автомобильных дорог местного значения, включая проектно-изыскательские работы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4 252,0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05 3 00 15430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3 205,0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4 252,0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Муниципальная программа Успенского района </w:t>
            </w:r>
            <w:r w:rsidRPr="00B55C2F">
              <w:lastRenderedPageBreak/>
              <w:t>"Развитие топливно-энергетического комплекса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xml:space="preserve">06 0 00 </w:t>
            </w:r>
            <w:r w:rsidRPr="00B55C2F">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309,0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Энергосбережение и повышение энергетической эффективности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Энергосбережение в жилищном фонде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06 2 05 00000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Оплата взносов в некоммерческую краевую организацию "Фонд капитального ремонта многоквартирных домов, расположенных на территории Краснодарского края" согласно закону Краснодарского края от 01.07.2014 г. № 2735-КЗ "Об организации проведения капитального ремонта общего имущества собственников помещений в многоквартирных домах, расположенных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06 2 05 00004</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Развитие систем теплоснабжения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Строительство блочно-модульной котельной, расположенной по адресу: Краснодарский край, Успенский район, с.Успенское, ул. Молодежная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06 3 05 00000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06 3 05 00010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06 3 05 00010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84,0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Муниципальная программа Успенского района "Развитие общественной инфраструктуры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71 584,1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Строительство общеобразовательного учреждения начальных классов на 400 мест в с.Успенском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07 2 00 00000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27 084,1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Строительство, реконструкция (в том числе реконструкция объектов незавершенного строительства), техническое перевооружение, приобретение объектов общего образования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07 2 00 S1210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27 084,1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w:t>
            </w:r>
            <w:r w:rsidRPr="00B55C2F">
              <w:lastRenderedPageBreak/>
              <w:t>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07 2 00 S1210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27 084,1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Проектирование и строительство зданий врача общей практики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07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Разработка проектно-сметной документации для строительства здания и строительство здания для врача общей практики (ВОП) в х. Весёлый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07 Б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Осуществление отдельных государственных полномочий по строительству зданий, включая проектно-изыскательские работы, для размещения фельдшерско-акушерских пунктов, фельдшерских пунктов, врачебных амбулаторий и офисов врача общей практики, а также строительство иных объектов здравоохранения, начатое до 1 января 2019 года, необходимых для организации оказания медицинской помощи в соответствии с территориальной программой государственных гарантий бесплатного оказания гражданам медицинской помощи в Краснодарском крае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07 Б 05 60960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07 Б 05 60960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44 500,0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Муниципальная программа Успенского района «Развитие жилищно-коммунального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337 573,7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955 380,1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Развитие водопроводно-канализационного хозяйства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13 150,0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13 150,0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Проведение комплекса мероприятий по модернизации, строительству, реконструкции и ремонту объектов водоснабжения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08 1 01 00000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1 150,0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Приобретение оборудования для систем водоотведения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08 1 01 00018</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Приобретение оборудования для систем водоснабжения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250,0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08 1 01 00019</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250,0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Приобретение оборудования и специализированной ремонтно-строительной техники, в том числе автомобилей для принятия </w:t>
            </w:r>
            <w:r w:rsidRPr="00B55C2F">
              <w:lastRenderedPageBreak/>
              <w:t>мер обеспечения безопасности централизованных систем водоснабжения, находящихся в муниципальной собственности, направленных на их защиту от угроз техногенного, природного характера и террористических актов, предотвращение возникновения аварийных ситуаций, снижение риска и смягчение последствий чрезвычайных ситуаций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08 1 04 00000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12 000,0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08 1 04 00010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12 000,0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08 1 04 00010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12 000,0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охраны окружающей среды при обращении с отходами производства и потребления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1 000,0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Организация деятельности по накоплению (в том числе раздельному накоплению) и транспортированию твердых коммунальных отходов (приобретение контейнеров для раздельного накопления твердых коммунальных отходов)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08 2 03 00000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08 2 03 00010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Приобретение контейнеров для  сбора твердых коммунальных отходов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08 2 04 00000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08 2 04 00010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Содержание мест (площадок) накопления твердых коммунальных отходов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08 2 05 00000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08 2 05 00010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Строительство водопроводных сетей и водопроводных очистных сооружений для обеспечения п. Мичуринский, х. Белецкий, с. Маламино, а. Кургоковский Успенского района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08 4 00 00000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941 230,1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Региональный проект "Модернизация коммунальной инфраструктуры (Краснодарский край)"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08 4 И3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941 230,1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Реализация мероприятий по модернизации </w:t>
            </w:r>
            <w:r w:rsidRPr="00B55C2F">
              <w:lastRenderedPageBreak/>
              <w:t>коммунальной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xml:space="preserve">08 4 И3 </w:t>
            </w:r>
            <w:r w:rsidRPr="00B55C2F">
              <w:lastRenderedPageBreak/>
              <w:t>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941 230,1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08 4 И3 51540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460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323 423,7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941 230,1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Муниципальная программа Успенского района "Развитие сельского хозяйства и регулирование рынков сельскохозяйственной продукции, сырья и продовольствия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17 341,6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17 341,6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Развитие малых форм хозяйствования в агропромышленном комплексе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12 348,5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12 348,5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09 1 00 60910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12 348,5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12 348,5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муниципального бюджетного учреждения "Информационно-консультационного центр "Успенский""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09 2 00 00000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2 934,7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2 934,7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2 834,7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2 834,7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09 2 00 00590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2 834,7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2 834,7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Организация ярмарок, участие в семинарах, форумах, выставках, проведение праздничных мероприятий по АПК</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09 2 00 00032</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Проведение мероприятий по предупреждению и ликвидации болезней животных, их лечению, защите населения от болезней, общих для человека и животных, в части уничтожения биологических отходов в специальных печах (крематорах) и регулирования численности безнадзорных животных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09 3 00 00000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2 058,4</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Осуществление государственных полномочий Краснодарского края в области обращения с животными, предусмотренных законодательством в области обращения с животными, в том числе организации мероприятий при осуществлении деятельности по обращению с животными без владельцев на территории муниципальных образований </w:t>
            </w:r>
            <w:r w:rsidRPr="00B55C2F">
              <w:lastRenderedPageBreak/>
              <w:t>Краснодарского края и федеральной территории "Сириус"</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2 058,4</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09 3 00 61650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2 058,4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2 058,4</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Муниципальная программа Успенского района "Обеспечение безопасности населения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20 911,0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42 411,0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Мероприятия по предупреждению и ликвидации чрезвычайных ситуаций, стихийных бедствий и их последствий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515,0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515,0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Мероприятия по предупреждению и ликвидации чрезвычайных ситуаций муниципального характера, выполняемых в рамках специальных решений (приобретение жилья гражданами пострадавших от чрезвычайных ситуаций природного и техногенного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252,0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Осуществление отдельного государственного полномочия Краснодарского края по формированию списков семей и граждан, жилые помещения которых утрачены, и (или) списков граждан, жилые помещения которых повреждены в результате чрезвычайных ситуаций природного и техногенного характера, а также в результате террористических актов и (или) при пресечении террористических актов правомерными действиями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252,0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10 1 01 60070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252,0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Мероприятия по предупреждению и ликвидации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263,0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263,0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263,0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263,0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Пожарная безопасность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Пожарная безопасность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Снижение рисков и смягчение последствий чрезвычайных ситуаций природного и техногенного характера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130,0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130,0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130,0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Укрепление правопорядка, профилактика правонарушений, усиление борьбы с преступностью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Профилактика терроризма и экстремизма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10 5 00 00000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21 500,0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Обеспечение инженерно-технической защищенности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10 5 07 00000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21 500,0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Участие в профилактике терроризма в части обеспечения инженерно</w:t>
            </w:r>
            <w:r w:rsidRPr="00B55C2F">
              <w:noBreakHyphen/>
              <w:t>технической защищенности муниципальных образовательных организаций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21 500,0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17 500,0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5 07 S0460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4 000,0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муниципального казенного учреждения «Единая дежурно-диспетчерская служба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6 097,1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6 097,1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6 097,1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6 097,1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xml:space="preserve">10 6 00 00590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6 097,1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6 097,1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муниципального казенного учреждения «Аварийно-спасательный отряд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10 943,9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10 943,9</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10 943,9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10 943,9</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10 7 00 00590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10 943,9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10 943,9</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Внедрение и развитие аппаратно- программного комплекса "Безопасный город"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3 005,0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2 005,0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10 9 00 00010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2 095,0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2 005,0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Обслуживание и развитие  аппаратно-программного комплекса "Безопасный город", в том числе обслуживание автоматизированной системы централизованного оповещения населения (модернизация, техническое </w:t>
            </w:r>
            <w:r w:rsidRPr="00B55C2F">
              <w:lastRenderedPageBreak/>
              <w:t>обслуживание)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10 9 03 00000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1 000,0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1 000,0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10 9 03 00010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1 000,0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Муниципальная программа Успенского района "Развитие физической культуры и спорта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22 897,9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23 130,5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Развитие адаптивной физической культуры, в том числе 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в официальных межмуниципальных, межрегиональных и всероссийских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муниципального бюджетного учреждения дополнительного образования «Спортивная школа «Смена»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15 283,6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15 396,2</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12 475,0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12 585,0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12 475,0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12 585,0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Медицинское обеспечение лиц, проходящих спортивную подготовку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11 2 00 02690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Осуществление отдельных государственных полномочий по предоставлению мер социальной поддержки в виде компенсации расходов на оплату жилых помещений, отопления и освещения педагогическим работникам муниципальных образовательных организаций, проживающим и работающим в сельских населенных пунктах, рабочих поселках (поселках городского типа) на территории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68,5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11 2 00 60820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68,5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условий для развития физической культуры и массового спорта в части оплаты труда инструкторов по спорту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2 142,7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2 142,7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2 00 S2820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2 142,7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2 142,7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Обеспечение деятельности муниципального </w:t>
            </w:r>
            <w:r w:rsidRPr="00B55C2F">
              <w:lastRenderedPageBreak/>
              <w:t>бюджетного учреждения  "Центр физкультурно-массовой работы с населением"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xml:space="preserve">11 3 00 </w:t>
            </w:r>
            <w:r w:rsidRPr="00B55C2F">
              <w:lastRenderedPageBreak/>
              <w:t>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4 263,3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4 263,3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выполнения муниципального задания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11 3 02 00000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3 898,0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3 898,0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3 898,0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3 898,0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11 3 02 00590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3 898,0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3 898,0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основной деятельности отдела по реализации Всероссийского физкультурно-спортивного комплекса "Готов к труду и обороне"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11 3 03 00000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365,3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11 3 03 00010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365,3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11 3 03 00010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365,3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Организация, проведение и материально-техническое обеспечение физкультурных и спортивных мероприятий,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межрегиональных, всероссийских и международных соревнованиях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3 100,0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3 100,0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11 4 00 00010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3 100,0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Целевой взнос за участие футбольных команд Успенского района и игроков в официальных краевых соревнованиях по футболу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191,0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191,0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11 6 00 00010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181,0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191,0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Организация и проведение мероприятий Всероссийского физкультурно-спортивного комплекса «Готов к труду и обороне», включенных в календарный план физкультурных и спортивных мероприятий муниципального образования Успенский район, и участие членов спортивных сборных команд района в официальных межмуниципальных и региональных соревнованиях Всероссийского физкультурно-спортивного комплекса «Готов к труду и обороне». Приобретение материально-технических средств, спортивного инвентаря и оборудования, необходимых для проведения тестирования, командирование на обучающие семинары и курсы, медицинское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Муниципальная программа Успенского района "Молодёжь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9 381,9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9 381,9</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Организация и проведение социально-значимых мероприятий в области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1 360,0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1 360,0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1 360,0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1 210,0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1 210,0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Стипендии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учреждений в сфере молодёжной политики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6 268,6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муниципального казенного учреждения "Центр развития молодежных инициатив"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6 268,6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6 268,6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12 2 01 00590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6 268,6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6 268,6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Обеспечение деятельности отдела по делам молодёжи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1 753,3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1 753,3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1 753,3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1 753,3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1 753,3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1 753,3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Муниципальная программа Успенского района  "Казачество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14 0 00 00000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650,0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Становление и развитие государственной и иной службы российского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14 1 00 00000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198,0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Сохранение духовно-нравственного наследия кубанского казачества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14 1 01 00000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198,0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198,0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14 1 01 00010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148,0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198,0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Возрождение и развитие духовно-культурных основ российского казачества, семейных традиций, осуществление патриотического воспитания казачьей молодежи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14 2 00 00000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Патриотическое воспитание детей и молодёжи в казачьих обществах</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14 2 01 00000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14 2 01 00010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Формирование эффективных механизмов общественно-муниципального партнерства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14 4 00 00000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152,0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Организационно-методическое и материально-техническое обеспечение деятельности Успенского районного казачьего общества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14 4 01 00000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152,0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152,0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14 4 01 00010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152,0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Муниципальная программа Успенского района "Социальная поддержка граждан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54 766,2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55 617,0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Пенсионное обеспечение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4 644,5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4 644,5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Выплата пенсии за выслугу лет лицам, замещавшим должности муниципальной службы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4 644,5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4 644,5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Публичные нормативные социальные выплаты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15 1 00 41280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4 644,5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4 644,5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Поддержка социально-ориентированных некоммерческих организаций и содействие развитию гражданского общества на территории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3 675,0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3 675,0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3 675,0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3 675,0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3 675,0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3 675,0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Отдельные мероприятия муниципальной 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42 665,3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43 516,1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42 665,3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43 516,1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212,6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221,2</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Социальные выплаты гражданам, кроме публичных нормативных социальных выплат</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15 3 00 69000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42 452,7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43 294,9</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доступности для инвалидов объектов транспортной, инженерной и социальной инфраструктуры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550,0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xml:space="preserve">15 7 00 </w:t>
            </w:r>
            <w:r w:rsidRPr="00B55C2F">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550,0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15 7 00 00010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Ежемесячная денежная выплата гражданам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3 231,4</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Ежемесячная денежная выплата почетным гражданам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3 231,4</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3 231,4</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Публичные нормативные выплаты гражданам несоциального характера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3 231,4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3 231,4</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14.</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Муниципальная программа Успенского района "Экономическое развитие и инновационная экономика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3 374,2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3 374,2</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Формирование инвестиционной привлекательности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956,6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Российский инвестиционный форум в г.Сочи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956,6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956,6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16 1 01 00010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956,6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956,6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муниципального казенного учреждения «Управление по закупкам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1 755,3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1 755,3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выплаты персоналу казенных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16 2 00 00590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1 755,3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1 755,3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Поддержка малого и среднего предпринимательства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662,3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662,3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662,3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662,3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Муниципальная программа Успенского района "Управление муниципальным имуществом и земельными ресурсами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17 0 00 00000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Повышение эффективности управления муниципальным имуществом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17 1 00 00000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Иные закупки товаров, работ и услуг для </w:t>
            </w:r>
            <w:r w:rsidRPr="00B55C2F">
              <w:lastRenderedPageBreak/>
              <w:t>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xml:space="preserve">17 1 00 </w:t>
            </w:r>
            <w:r w:rsidRPr="00B55C2F">
              <w:lastRenderedPageBreak/>
              <w:t>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650,0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17 1 00 00010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Муниципальная программа "Обеспечение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71 128,1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72 007,6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Информатизация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5 041,9</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5 041,9</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18 1 00 00010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5 041,9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5 041,9</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Информационное освещение деятельности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6 600,0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отдельных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6 600,0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18 2 00 00010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6 600,0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6 600,0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Повышение профессионального уровня сотрудников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18 3 00 00010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муниципального бюджетного учреждения "Учреждение по обеспечению деятельности органов местного самоуправления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18 8 00 00000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59 185,4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55 282,6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деятельности (оказание услуг) муниципальных учреждений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59 185,4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55 282,6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18 8 00 00590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59 185,4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55 282,6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архивного отдела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18 9 00 00000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4 883,1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Укрепление материально-технической базы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18 9 01 00000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4 883,1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18 9 01 00010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100,8</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100,8</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Формирование и содержание муниципальных архивов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 9 01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4 782,3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 9 01 S0610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4 782,3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Гармонизация межнациональных отношений и развитие национальных культур в муниципальном образовании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 А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 А 00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17.</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Муниципальная программа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2 000,0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Мероприятия по выполнению муниципальной программы по осуществлению комплекса мер в обеспечении безопасности дорожного движения в Успенском районе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2 000,0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Приобретение оргтехники для работы комиссии и инспектора по пропаганде безопасности дорожного движения (отдел государственной инспекции безопасности дорожного движения отдела Министерства внутренних дел России по Успенскому району)</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19 1 02 00000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19 1 02 00010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Приобретение методических материалов, программ, учебных пособий для дошкольных и общеобразовательных учреждений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19 1 03 00000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Реализация мероприятий подпрограммы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19 1 03 00010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Участие в осуществлении мероприятий по предупреждению детского дорожно</w:t>
            </w:r>
            <w:r w:rsidRPr="00B55C2F">
              <w:noBreakHyphen/>
              <w:t xml:space="preserve">транспортного травматизма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19 1 06 00000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1 800,0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Участие в осуществлении мероприятий по предупреждению детского дорожно</w:t>
            </w:r>
            <w:r w:rsidRPr="00B55C2F">
              <w:noBreakHyphen/>
              <w:t>транспортного травматизма на территории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1 800,0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бюджетным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Субсидии автономным учреждениям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 1 06 S2470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18.</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Муниципальная программа "Управление муниципальными финансами"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31 589,6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28 589,6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Эффективное управление муниципальным долгом муниципального образования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20 1 01 00000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Процентные платежи по муниципальному долгу Успенского района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Обслуживание муниципального долга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20 1 01 10520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730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Формирование единой финансово-бюджетной политики муниципального образования Успенский район и обеспечение сбалансированности бюджета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31 567,1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28 567,1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составления и исполнения бюджета муниципального образования Успенский район с учетом соблюдения принципов сбалансированности бюджета и прозрачности (открытости)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20 2 01 00000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16 567,1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16 567,1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16 567,1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16 567,1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16 086,7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16 086,7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461,2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461,2</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20 2 01 00190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19,2</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Межбюджетное регулирование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20 2 02 00000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12 000,0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Дотация на выравнивание бюджетной обеспеченности бюджетов поселений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12 000,0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Дотации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20 2 02 00030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510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15 000,0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12 000,0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19.</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Руководство и управление в сфере установленных функций органов местного самоуправления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3 729,3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главы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3 729,3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3 729,3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50 1 00 00190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3 729,3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3 729,3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20.</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51 0 00 00000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1 244,5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1 244,5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Председатель и заместитель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51 1 00 00000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1 244,4</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1 244,4</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51 1 00 00190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1 244,4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1 244,4</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представительного органа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51 3 00 00000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51 3 00 00190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0,1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21.</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64 085,9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64 010,7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функционирования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49 537,2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49 537,2</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49 537,2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49 537,2</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49 182,2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49 182,2</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355,0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355,0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Административные и иные комиссии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13 759,9</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13 684,7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52 2 00 51200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детей-сирот и детей, оставшихся без попечения родителей, лиц из числа детей-сирот и детей, оставшихся без попечения родителей, лиц, относившихся к категории детей-сирот и детей, оставшихся без попечения родителей, подлежащих обеспечению жилыми помещениями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979,7</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979,7</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895,5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895,5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52 2 00 60870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84,2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84,2</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Осуществление отдельных государственных полномочий Краснодарского края по поддержке сельскохозяйственного производства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1 953,4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1 953,4</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1 791,4</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1 791,4</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52 2 00 60910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162,0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Единая субвенция в области социальной политики бюджетам муниципальных районов, муниципальных и городских округов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10 743,5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10 743,5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выплату персоналу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9 901,5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9 901,5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52 2 00 69000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842,0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842,0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Финансовое обеспечение непредвиденных расходов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52 3 00 00000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Резервный фонд администрации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Резервные средства</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52 3 00 10490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870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400,0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400,0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иных функций, связанных с муниципальным управлением</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52 6 00 00000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Управление государственным и муниципальным имуществом, связанное с оценкой недвижимости, признанием прав и регулированием отношений по государственной и муниципальной собственности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52 6 02 00000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Реализация мероприятий подпрограммы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52 6 02 00010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45,0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45,0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Прочие расходы муниципального образования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52 7 00 00000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243,3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243,3</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52 7 06 00000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152,2</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Оплата членских взносов в Совет муниципальных образований Краснодарского края</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152,2</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Уплата налогов, сборов и иных платежей</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52 7 06 09970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850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152,2</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152,2</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52 7 07 00000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91,1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Оплата статистических услуг</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91,1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52 7 07 09980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91,1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91,1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Мобилизационная подготовка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Б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Прочие обязательства муниципального образования Успенский район</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52 Б 00 99990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100,5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22.</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Контрольно-счетная палата </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55 0 00 00000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2 733,6</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2 733,6</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Руководитель Контрольно-счетной палаты муниципального образования Успенский район и его заместители</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55 1 00 00000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2 664,1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 xml:space="preserve">Расходы на обеспечение функций </w:t>
            </w:r>
            <w:r w:rsidRPr="00B55C2F">
              <w:lastRenderedPageBreak/>
              <w:t>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xml:space="preserve">55 1 00 </w:t>
            </w:r>
            <w:r w:rsidRPr="00B55C2F">
              <w:lastRenderedPageBreak/>
              <w:t>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2 664,1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lastRenderedPageBreak/>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55 1 00 00190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2 664,1</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2 664,1</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Обеспечение деятельности Контрольно-счетной палаты</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55 2 00 00000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69,5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обеспечение функций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69,5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69,5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Расходы на выплаты персоналу государственных (муниципальных) органов</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120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3,0</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Иные закупки товаров, работ и услуг для обеспечения государственных (муниципальных) нужд</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55 2 00 00190</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240</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66,5</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66,5</w:t>
            </w:r>
          </w:p>
        </w:tc>
      </w:tr>
      <w:tr w:rsidR="00B55C2F" w:rsidRPr="00B55C2F" w:rsidTr="00B55C2F">
        <w:trPr>
          <w:trHeight w:val="61"/>
        </w:trPr>
        <w:tc>
          <w:tcPr>
            <w:tcW w:w="537"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23.</w:t>
            </w:r>
          </w:p>
        </w:tc>
        <w:tc>
          <w:tcPr>
            <w:tcW w:w="523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6D0BF4">
            <w:pPr>
              <w:jc w:val="both"/>
            </w:pPr>
            <w:r w:rsidRPr="00B55C2F">
              <w:t>Условно-утвержденные</w:t>
            </w:r>
          </w:p>
        </w:tc>
        <w:tc>
          <w:tcPr>
            <w:tcW w:w="107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67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 </w:t>
            </w:r>
          </w:p>
        </w:tc>
        <w:tc>
          <w:tcPr>
            <w:tcW w:w="155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15 550,0</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55C2F" w:rsidRPr="00B55C2F" w:rsidRDefault="00B55C2F" w:rsidP="00B55C2F">
            <w:pPr>
              <w:jc w:val="center"/>
            </w:pPr>
            <w:r w:rsidRPr="00B55C2F">
              <w:t>31 850,0</w:t>
            </w:r>
          </w:p>
        </w:tc>
      </w:tr>
    </w:tbl>
    <w:p w:rsidR="0085504F" w:rsidRPr="00E00ECA" w:rsidRDefault="0085504F" w:rsidP="00350ED0">
      <w:pPr>
        <w:jc w:val="right"/>
        <w:rPr>
          <w:color w:val="000000"/>
        </w:rPr>
      </w:pPr>
    </w:p>
    <w:tbl>
      <w:tblPr>
        <w:tblW w:w="10080" w:type="dxa"/>
        <w:tblInd w:w="93" w:type="dxa"/>
        <w:tblLook w:val="04A0" w:firstRow="1" w:lastRow="0" w:firstColumn="1" w:lastColumn="0" w:noHBand="0" w:noVBand="1"/>
      </w:tblPr>
      <w:tblGrid>
        <w:gridCol w:w="10080"/>
      </w:tblGrid>
      <w:tr w:rsidR="009841DF" w:rsidRPr="00D80243" w:rsidTr="00B93A12">
        <w:trPr>
          <w:trHeight w:val="375"/>
        </w:trPr>
        <w:tc>
          <w:tcPr>
            <w:tcW w:w="10080" w:type="dxa"/>
            <w:tcBorders>
              <w:top w:val="nil"/>
              <w:left w:val="nil"/>
              <w:bottom w:val="nil"/>
              <w:right w:val="nil"/>
            </w:tcBorders>
            <w:shd w:val="clear" w:color="auto" w:fill="auto"/>
            <w:noWrap/>
            <w:vAlign w:val="bottom"/>
            <w:hideMark/>
          </w:tcPr>
          <w:p w:rsidR="00F16859" w:rsidRDefault="00F16859" w:rsidP="00041C64">
            <w:pPr>
              <w:ind w:left="284"/>
              <w:rPr>
                <w:color w:val="000000"/>
              </w:rPr>
            </w:pPr>
          </w:p>
          <w:p w:rsidR="00EB03EE" w:rsidRDefault="00EB03EE" w:rsidP="00041C64">
            <w:pPr>
              <w:ind w:left="284"/>
              <w:rPr>
                <w:color w:val="000000"/>
              </w:rPr>
            </w:pPr>
          </w:p>
          <w:p w:rsidR="009841DF" w:rsidRPr="00D80243" w:rsidRDefault="009841DF" w:rsidP="00041C64">
            <w:pPr>
              <w:ind w:left="284"/>
              <w:rPr>
                <w:color w:val="000000"/>
              </w:rPr>
            </w:pPr>
            <w:r w:rsidRPr="00D80243">
              <w:rPr>
                <w:color w:val="000000"/>
              </w:rPr>
              <w:t>Глава  муниципального</w:t>
            </w:r>
          </w:p>
        </w:tc>
      </w:tr>
      <w:tr w:rsidR="009841DF" w:rsidRPr="00D80243" w:rsidTr="00EB03EE">
        <w:trPr>
          <w:trHeight w:val="431"/>
        </w:trPr>
        <w:tc>
          <w:tcPr>
            <w:tcW w:w="10080" w:type="dxa"/>
            <w:tcBorders>
              <w:top w:val="nil"/>
              <w:left w:val="nil"/>
              <w:bottom w:val="nil"/>
              <w:right w:val="nil"/>
            </w:tcBorders>
            <w:shd w:val="clear" w:color="auto" w:fill="auto"/>
            <w:noWrap/>
            <w:vAlign w:val="bottom"/>
            <w:hideMark/>
          </w:tcPr>
          <w:p w:rsidR="009841DF" w:rsidRPr="00D80243" w:rsidRDefault="009841DF" w:rsidP="00041C64">
            <w:pPr>
              <w:ind w:left="284"/>
              <w:rPr>
                <w:color w:val="000000"/>
              </w:rPr>
            </w:pPr>
            <w:r w:rsidRPr="00D80243">
              <w:rPr>
                <w:color w:val="000000"/>
              </w:rPr>
              <w:t xml:space="preserve">образования Успенский район                                                                   Г.К.Бахилин                                                </w:t>
            </w:r>
          </w:p>
        </w:tc>
      </w:tr>
    </w:tbl>
    <w:p w:rsidR="000537BE" w:rsidRPr="00D80243" w:rsidRDefault="000537BE" w:rsidP="00041C64">
      <w:pPr>
        <w:ind w:left="284"/>
      </w:pPr>
      <w:bookmarkStart w:id="0" w:name="_GoBack"/>
      <w:bookmarkEnd w:id="0"/>
    </w:p>
    <w:sectPr w:rsidR="000537BE" w:rsidRPr="00D80243" w:rsidSect="00BB51C0">
      <w:headerReference w:type="even" r:id="rId8"/>
      <w:headerReference w:type="default" r:id="rId9"/>
      <w:footerReference w:type="even" r:id="rId10"/>
      <w:footerReference w:type="default" r:id="rId11"/>
      <w:pgSz w:w="11907" w:h="16840" w:code="9"/>
      <w:pgMar w:top="709" w:right="425" w:bottom="567" w:left="540"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5C2F" w:rsidRDefault="00B55C2F">
      <w:r>
        <w:separator/>
      </w:r>
    </w:p>
  </w:endnote>
  <w:endnote w:type="continuationSeparator" w:id="0">
    <w:p w:rsidR="00B55C2F" w:rsidRDefault="00B55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Calibri">
    <w:panose1 w:val="020F05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C2F" w:rsidRDefault="00B55C2F"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w:t>
    </w:r>
    <w:r>
      <w:rPr>
        <w:rStyle w:val="a9"/>
      </w:rPr>
      <w:fldChar w:fldCharType="end"/>
    </w:r>
  </w:p>
  <w:p w:rsidR="00B55C2F" w:rsidRDefault="00B55C2F">
    <w:pPr>
      <w:pStyle w:val="a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C2F" w:rsidRDefault="00B55C2F" w:rsidP="00555A3C">
    <w:pPr>
      <w:pStyle w:val="aa"/>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EB03EE">
      <w:rPr>
        <w:rStyle w:val="a9"/>
        <w:noProof/>
      </w:rPr>
      <w:t>3</w:t>
    </w:r>
    <w:r>
      <w:rPr>
        <w:rStyle w:val="a9"/>
      </w:rPr>
      <w:fldChar w:fldCharType="end"/>
    </w:r>
  </w:p>
  <w:p w:rsidR="00B55C2F" w:rsidRDefault="00B55C2F">
    <w:pPr>
      <w:pStyle w:val="a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5C2F" w:rsidRDefault="00B55C2F">
      <w:r>
        <w:separator/>
      </w:r>
    </w:p>
  </w:footnote>
  <w:footnote w:type="continuationSeparator" w:id="0">
    <w:p w:rsidR="00B55C2F" w:rsidRDefault="00B55C2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C2F" w:rsidRDefault="00B55C2F" w:rsidP="005758FA">
    <w:pPr>
      <w:pStyle w:val="a6"/>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Pr>
        <w:rStyle w:val="a9"/>
        <w:noProof/>
      </w:rPr>
      <w:t>11</w:t>
    </w:r>
    <w:r>
      <w:rPr>
        <w:rStyle w:val="a9"/>
      </w:rPr>
      <w:fldChar w:fldCharType="end"/>
    </w:r>
  </w:p>
  <w:p w:rsidR="00B55C2F" w:rsidRDefault="00B55C2F" w:rsidP="00D05305">
    <w:pPr>
      <w:pStyle w:val="a6"/>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5C2F" w:rsidRDefault="00B55C2F" w:rsidP="00D05305">
    <w:pPr>
      <w:pStyle w:val="a6"/>
      <w:tabs>
        <w:tab w:val="clear" w:pos="4153"/>
        <w:tab w:val="clear" w:pos="8306"/>
        <w:tab w:val="left" w:pos="5175"/>
      </w:tabs>
      <w:ind w:right="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37779"/>
    <w:multiLevelType w:val="hybridMultilevel"/>
    <w:tmpl w:val="6FA20D24"/>
    <w:lvl w:ilvl="0" w:tplc="0419000F">
      <w:start w:val="1"/>
      <w:numFmt w:val="decimal"/>
      <w:lvlText w:val="%1."/>
      <w:lvlJc w:val="left"/>
      <w:pPr>
        <w:tabs>
          <w:tab w:val="num" w:pos="1620"/>
        </w:tabs>
        <w:ind w:left="1620" w:hanging="360"/>
      </w:p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1" w15:restartNumberingAfterBreak="0">
    <w:nsid w:val="072306D1"/>
    <w:multiLevelType w:val="singleLevel"/>
    <w:tmpl w:val="77AA3838"/>
    <w:lvl w:ilvl="0">
      <w:start w:val="1991"/>
      <w:numFmt w:val="decimal"/>
      <w:lvlText w:val="%1"/>
      <w:legacy w:legacy="1" w:legacySpace="0" w:legacyIndent="802"/>
      <w:lvlJc w:val="left"/>
      <w:pPr>
        <w:ind w:left="0" w:firstLine="0"/>
      </w:pPr>
      <w:rPr>
        <w:rFonts w:ascii="Times New Roman" w:hAnsi="Times New Roman" w:cs="Times New Roman" w:hint="default"/>
      </w:rPr>
    </w:lvl>
  </w:abstractNum>
  <w:abstractNum w:abstractNumId="2" w15:restartNumberingAfterBreak="0">
    <w:nsid w:val="09BF21FD"/>
    <w:multiLevelType w:val="hybridMultilevel"/>
    <w:tmpl w:val="9CFE414C"/>
    <w:lvl w:ilvl="0" w:tplc="58D207B2">
      <w:start w:val="1"/>
      <w:numFmt w:val="decimal"/>
      <w:lvlText w:val="%1)"/>
      <w:lvlJc w:val="left"/>
      <w:pPr>
        <w:tabs>
          <w:tab w:val="num" w:pos="1440"/>
        </w:tabs>
        <w:ind w:left="1440" w:hanging="360"/>
      </w:pPr>
      <w:rPr>
        <w:rFonts w:hint="default"/>
      </w:r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 w15:restartNumberingAfterBreak="0">
    <w:nsid w:val="0A30103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13735573"/>
    <w:multiLevelType w:val="hybridMultilevel"/>
    <w:tmpl w:val="005E755A"/>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17107A60"/>
    <w:multiLevelType w:val="multilevel"/>
    <w:tmpl w:val="CB9CD83E"/>
    <w:lvl w:ilvl="0">
      <w:start w:val="1"/>
      <w:numFmt w:val="decimal"/>
      <w:lvlText w:val="%1."/>
      <w:lvlJc w:val="left"/>
      <w:pPr>
        <w:tabs>
          <w:tab w:val="num" w:pos="645"/>
        </w:tabs>
        <w:ind w:left="645" w:hanging="64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15:restartNumberingAfterBreak="0">
    <w:nsid w:val="212532C3"/>
    <w:multiLevelType w:val="hybridMultilevel"/>
    <w:tmpl w:val="24042050"/>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7" w15:restartNumberingAfterBreak="0">
    <w:nsid w:val="23A47F21"/>
    <w:multiLevelType w:val="hybridMultilevel"/>
    <w:tmpl w:val="FC0E5DF0"/>
    <w:lvl w:ilvl="0" w:tplc="7730FBF2">
      <w:start w:val="2"/>
      <w:numFmt w:val="bullet"/>
      <w:lvlText w:val="-"/>
      <w:lvlJc w:val="left"/>
      <w:pPr>
        <w:tabs>
          <w:tab w:val="num" w:pos="2130"/>
        </w:tabs>
        <w:ind w:left="2130" w:hanging="1230"/>
      </w:pPr>
      <w:rPr>
        <w:rFonts w:ascii="Times New Roman" w:eastAsia="Times New Roman" w:hAnsi="Times New Roman" w:cs="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15:restartNumberingAfterBreak="0">
    <w:nsid w:val="285D22BB"/>
    <w:multiLevelType w:val="hybridMultilevel"/>
    <w:tmpl w:val="C2D85AA8"/>
    <w:lvl w:ilvl="0" w:tplc="71D69B2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9" w15:restartNumberingAfterBreak="0">
    <w:nsid w:val="2C27188A"/>
    <w:multiLevelType w:val="multilevel"/>
    <w:tmpl w:val="041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15:restartNumberingAfterBreak="0">
    <w:nsid w:val="2DE44F48"/>
    <w:multiLevelType w:val="singleLevel"/>
    <w:tmpl w:val="8716CEB0"/>
    <w:lvl w:ilvl="0">
      <w:start w:val="9"/>
      <w:numFmt w:val="decimal"/>
      <w:lvlText w:val="%1)"/>
      <w:legacy w:legacy="1" w:legacySpace="0" w:legacyIndent="446"/>
      <w:lvlJc w:val="left"/>
      <w:pPr>
        <w:ind w:left="0" w:firstLine="0"/>
      </w:pPr>
      <w:rPr>
        <w:rFonts w:ascii="Times New Roman" w:hAnsi="Times New Roman" w:cs="Times New Roman" w:hint="default"/>
      </w:rPr>
    </w:lvl>
  </w:abstractNum>
  <w:abstractNum w:abstractNumId="11" w15:restartNumberingAfterBreak="0">
    <w:nsid w:val="2E996D53"/>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EA5265A"/>
    <w:multiLevelType w:val="hybridMultilevel"/>
    <w:tmpl w:val="2292AD30"/>
    <w:lvl w:ilvl="0" w:tplc="04190011">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3" w15:restartNumberingAfterBreak="0">
    <w:nsid w:val="324C40D7"/>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32837D9"/>
    <w:multiLevelType w:val="singleLevel"/>
    <w:tmpl w:val="95AC64B8"/>
    <w:lvl w:ilvl="0">
      <w:start w:val="5"/>
      <w:numFmt w:val="decimal"/>
      <w:lvlText w:val="%1)"/>
      <w:legacy w:legacy="1" w:legacySpace="0" w:legacyIndent="321"/>
      <w:lvlJc w:val="left"/>
      <w:pPr>
        <w:ind w:left="0" w:firstLine="0"/>
      </w:pPr>
      <w:rPr>
        <w:rFonts w:ascii="Times New Roman" w:hAnsi="Times New Roman" w:cs="Times New Roman" w:hint="default"/>
      </w:rPr>
    </w:lvl>
  </w:abstractNum>
  <w:abstractNum w:abstractNumId="15" w15:restartNumberingAfterBreak="0">
    <w:nsid w:val="457732ED"/>
    <w:multiLevelType w:val="multilevel"/>
    <w:tmpl w:val="82B4B0B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4C4D5A8D"/>
    <w:multiLevelType w:val="hybridMultilevel"/>
    <w:tmpl w:val="2BA0DEEA"/>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17" w15:restartNumberingAfterBreak="0">
    <w:nsid w:val="51C1141D"/>
    <w:multiLevelType w:val="hybridMultilevel"/>
    <w:tmpl w:val="57A235C0"/>
    <w:lvl w:ilvl="0" w:tplc="24D20C9E">
      <w:start w:val="1"/>
      <w:numFmt w:val="decimal"/>
      <w:lvlText w:val="%1."/>
      <w:lvlJc w:val="left"/>
      <w:pPr>
        <w:tabs>
          <w:tab w:val="num" w:pos="720"/>
        </w:tabs>
        <w:ind w:left="720" w:hanging="360"/>
      </w:pPr>
      <w:rPr>
        <w:rFonts w:ascii="Times New Roman" w:eastAsia="Times New Roman" w:hAnsi="Times New Roman" w:cs="Times New Roman"/>
      </w:rPr>
    </w:lvl>
    <w:lvl w:ilvl="1" w:tplc="871CAC84">
      <w:start w:val="1"/>
      <w:numFmt w:val="decimal"/>
      <w:lvlText w:val="%2)"/>
      <w:lvlJc w:val="left"/>
      <w:pPr>
        <w:tabs>
          <w:tab w:val="num" w:pos="1440"/>
        </w:tabs>
        <w:ind w:left="1440" w:hanging="360"/>
      </w:pPr>
      <w:rPr>
        <w:rFonts w:ascii="Times New Roman" w:eastAsia="Times New Roman" w:hAnsi="Times New Roman" w:cs="Times New Roman"/>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5ECC70B8"/>
    <w:multiLevelType w:val="hybridMultilevel"/>
    <w:tmpl w:val="28406DA0"/>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69432A"/>
    <w:multiLevelType w:val="hybridMultilevel"/>
    <w:tmpl w:val="4288DCE0"/>
    <w:lvl w:ilvl="0" w:tplc="0C0CA6D8">
      <w:start w:val="202"/>
      <w:numFmt w:val="decimal"/>
      <w:lvlText w:val="%1"/>
      <w:lvlJc w:val="left"/>
      <w:pPr>
        <w:tabs>
          <w:tab w:val="num" w:pos="720"/>
        </w:tabs>
        <w:ind w:left="720" w:hanging="360"/>
      </w:pPr>
      <w:rPr>
        <w:rFonts w:hint="default"/>
        <w:sz w:val="2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723F23D5"/>
    <w:multiLevelType w:val="singleLevel"/>
    <w:tmpl w:val="A34C4298"/>
    <w:lvl w:ilvl="0">
      <w:start w:val="1991"/>
      <w:numFmt w:val="decimal"/>
      <w:lvlText w:val="%1"/>
      <w:legacy w:legacy="1" w:legacySpace="0" w:legacyIndent="677"/>
      <w:lvlJc w:val="left"/>
      <w:pPr>
        <w:ind w:left="0" w:firstLine="0"/>
      </w:pPr>
      <w:rPr>
        <w:rFonts w:ascii="Times New Roman" w:hAnsi="Times New Roman" w:cs="Times New Roman" w:hint="default"/>
      </w:rPr>
    </w:lvl>
  </w:abstractNum>
  <w:num w:numId="1">
    <w:abstractNumId w:val="4"/>
  </w:num>
  <w:num w:numId="2">
    <w:abstractNumId w:val="8"/>
  </w:num>
  <w:num w:numId="3">
    <w:abstractNumId w:val="14"/>
  </w:num>
  <w:num w:numId="4">
    <w:abstractNumId w:val="14"/>
    <w:lvlOverride w:ilvl="0">
      <w:startOverride w:val="5"/>
    </w:lvlOverride>
  </w:num>
  <w:num w:numId="5">
    <w:abstractNumId w:val="10"/>
  </w:num>
  <w:num w:numId="6">
    <w:abstractNumId w:val="10"/>
    <w:lvlOverride w:ilvl="0">
      <w:startOverride w:val="9"/>
    </w:lvlOverride>
  </w:num>
  <w:num w:numId="7">
    <w:abstractNumId w:val="20"/>
  </w:num>
  <w:num w:numId="8">
    <w:abstractNumId w:val="20"/>
    <w:lvlOverride w:ilvl="0">
      <w:startOverride w:val="1991"/>
    </w:lvlOverride>
  </w:num>
  <w:num w:numId="9">
    <w:abstractNumId w:val="1"/>
  </w:num>
  <w:num w:numId="10">
    <w:abstractNumId w:val="1"/>
    <w:lvlOverride w:ilvl="0">
      <w:startOverride w:val="1991"/>
    </w:lvlOverride>
  </w:num>
  <w:num w:numId="11">
    <w:abstractNumId w:val="7"/>
  </w:num>
  <w:num w:numId="12">
    <w:abstractNumId w:val="16"/>
  </w:num>
  <w:num w:numId="13">
    <w:abstractNumId w:val="6"/>
  </w:num>
  <w:num w:numId="14">
    <w:abstractNumId w:val="0"/>
  </w:num>
  <w:num w:numId="15">
    <w:abstractNumId w:val="17"/>
  </w:num>
  <w:num w:numId="16">
    <w:abstractNumId w:val="12"/>
  </w:num>
  <w:num w:numId="17">
    <w:abstractNumId w:val="3"/>
  </w:num>
  <w:num w:numId="18">
    <w:abstractNumId w:val="9"/>
  </w:num>
  <w:num w:numId="19">
    <w:abstractNumId w:val="13"/>
  </w:num>
  <w:num w:numId="20">
    <w:abstractNumId w:val="15"/>
  </w:num>
  <w:num w:numId="21">
    <w:abstractNumId w:val="11"/>
  </w:num>
  <w:num w:numId="22">
    <w:abstractNumId w:val="2"/>
  </w:num>
  <w:num w:numId="23">
    <w:abstractNumId w:val="19"/>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357"/>
  <w:doNotHyphenateCaps/>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967F6F"/>
    <w:rsid w:val="000001B3"/>
    <w:rsid w:val="00000A51"/>
    <w:rsid w:val="0000156E"/>
    <w:rsid w:val="00001F3C"/>
    <w:rsid w:val="00002053"/>
    <w:rsid w:val="00002374"/>
    <w:rsid w:val="00002B1B"/>
    <w:rsid w:val="000035E3"/>
    <w:rsid w:val="000046E1"/>
    <w:rsid w:val="00007B93"/>
    <w:rsid w:val="00011A37"/>
    <w:rsid w:val="000125E8"/>
    <w:rsid w:val="00012EF3"/>
    <w:rsid w:val="000133D5"/>
    <w:rsid w:val="0001374D"/>
    <w:rsid w:val="00016081"/>
    <w:rsid w:val="00016535"/>
    <w:rsid w:val="000176E8"/>
    <w:rsid w:val="0002178D"/>
    <w:rsid w:val="00021F1A"/>
    <w:rsid w:val="00022347"/>
    <w:rsid w:val="000248DE"/>
    <w:rsid w:val="000255DB"/>
    <w:rsid w:val="00025F21"/>
    <w:rsid w:val="00027E7C"/>
    <w:rsid w:val="00027F13"/>
    <w:rsid w:val="00030351"/>
    <w:rsid w:val="000321DE"/>
    <w:rsid w:val="00033693"/>
    <w:rsid w:val="00034C5D"/>
    <w:rsid w:val="0003509D"/>
    <w:rsid w:val="00035E11"/>
    <w:rsid w:val="00036A6B"/>
    <w:rsid w:val="0004145D"/>
    <w:rsid w:val="00041B13"/>
    <w:rsid w:val="00041C64"/>
    <w:rsid w:val="00043671"/>
    <w:rsid w:val="00043BF6"/>
    <w:rsid w:val="000453FD"/>
    <w:rsid w:val="00045E94"/>
    <w:rsid w:val="00045F33"/>
    <w:rsid w:val="0004638C"/>
    <w:rsid w:val="0005068B"/>
    <w:rsid w:val="00050742"/>
    <w:rsid w:val="000512EA"/>
    <w:rsid w:val="000516CB"/>
    <w:rsid w:val="000537BE"/>
    <w:rsid w:val="00054693"/>
    <w:rsid w:val="000547CF"/>
    <w:rsid w:val="000554AE"/>
    <w:rsid w:val="000555CB"/>
    <w:rsid w:val="000578A3"/>
    <w:rsid w:val="000606B1"/>
    <w:rsid w:val="000609DA"/>
    <w:rsid w:val="00061980"/>
    <w:rsid w:val="00061BE2"/>
    <w:rsid w:val="00062BC1"/>
    <w:rsid w:val="000643D7"/>
    <w:rsid w:val="0006569F"/>
    <w:rsid w:val="000656D0"/>
    <w:rsid w:val="0006574B"/>
    <w:rsid w:val="00065FFE"/>
    <w:rsid w:val="00067CFA"/>
    <w:rsid w:val="0007090F"/>
    <w:rsid w:val="000720FE"/>
    <w:rsid w:val="000729E6"/>
    <w:rsid w:val="00072A94"/>
    <w:rsid w:val="000735E0"/>
    <w:rsid w:val="00073AB1"/>
    <w:rsid w:val="00073E33"/>
    <w:rsid w:val="00074805"/>
    <w:rsid w:val="000750DE"/>
    <w:rsid w:val="00075136"/>
    <w:rsid w:val="00075B27"/>
    <w:rsid w:val="00075C41"/>
    <w:rsid w:val="000765B2"/>
    <w:rsid w:val="00076969"/>
    <w:rsid w:val="00076D12"/>
    <w:rsid w:val="00077557"/>
    <w:rsid w:val="00081FFA"/>
    <w:rsid w:val="00082E5B"/>
    <w:rsid w:val="000831EA"/>
    <w:rsid w:val="00083641"/>
    <w:rsid w:val="00084D08"/>
    <w:rsid w:val="00085228"/>
    <w:rsid w:val="00086041"/>
    <w:rsid w:val="00086503"/>
    <w:rsid w:val="00087EEF"/>
    <w:rsid w:val="00087F0F"/>
    <w:rsid w:val="00091AA4"/>
    <w:rsid w:val="00096DEA"/>
    <w:rsid w:val="00097556"/>
    <w:rsid w:val="00097F7F"/>
    <w:rsid w:val="000A0C98"/>
    <w:rsid w:val="000A1DBD"/>
    <w:rsid w:val="000A2473"/>
    <w:rsid w:val="000A2511"/>
    <w:rsid w:val="000A2529"/>
    <w:rsid w:val="000A2F8B"/>
    <w:rsid w:val="000A32BD"/>
    <w:rsid w:val="000A4627"/>
    <w:rsid w:val="000A62BD"/>
    <w:rsid w:val="000A7A32"/>
    <w:rsid w:val="000A7CB8"/>
    <w:rsid w:val="000B060A"/>
    <w:rsid w:val="000B0C9B"/>
    <w:rsid w:val="000B1566"/>
    <w:rsid w:val="000B1B71"/>
    <w:rsid w:val="000B349D"/>
    <w:rsid w:val="000B42BA"/>
    <w:rsid w:val="000B475E"/>
    <w:rsid w:val="000B4776"/>
    <w:rsid w:val="000B5124"/>
    <w:rsid w:val="000B5225"/>
    <w:rsid w:val="000B5309"/>
    <w:rsid w:val="000B5871"/>
    <w:rsid w:val="000B7C36"/>
    <w:rsid w:val="000C02AF"/>
    <w:rsid w:val="000C21E1"/>
    <w:rsid w:val="000C2BE7"/>
    <w:rsid w:val="000C2F9B"/>
    <w:rsid w:val="000C3062"/>
    <w:rsid w:val="000C46CB"/>
    <w:rsid w:val="000C4DC3"/>
    <w:rsid w:val="000C500C"/>
    <w:rsid w:val="000C581C"/>
    <w:rsid w:val="000C5C95"/>
    <w:rsid w:val="000C72CB"/>
    <w:rsid w:val="000C79E5"/>
    <w:rsid w:val="000D0B04"/>
    <w:rsid w:val="000D1101"/>
    <w:rsid w:val="000D151E"/>
    <w:rsid w:val="000D1885"/>
    <w:rsid w:val="000D3055"/>
    <w:rsid w:val="000D3DC2"/>
    <w:rsid w:val="000D4651"/>
    <w:rsid w:val="000D489D"/>
    <w:rsid w:val="000D51E3"/>
    <w:rsid w:val="000D55DC"/>
    <w:rsid w:val="000D5F23"/>
    <w:rsid w:val="000D619C"/>
    <w:rsid w:val="000D6444"/>
    <w:rsid w:val="000D7B64"/>
    <w:rsid w:val="000D7F1E"/>
    <w:rsid w:val="000E00C4"/>
    <w:rsid w:val="000E09B3"/>
    <w:rsid w:val="000E30E4"/>
    <w:rsid w:val="000E39D3"/>
    <w:rsid w:val="000E41E4"/>
    <w:rsid w:val="000E5818"/>
    <w:rsid w:val="000E5D3A"/>
    <w:rsid w:val="000F0C9A"/>
    <w:rsid w:val="000F1803"/>
    <w:rsid w:val="000F1BEC"/>
    <w:rsid w:val="000F2138"/>
    <w:rsid w:val="000F47C6"/>
    <w:rsid w:val="000F502D"/>
    <w:rsid w:val="000F5695"/>
    <w:rsid w:val="000F56B9"/>
    <w:rsid w:val="000F5715"/>
    <w:rsid w:val="000F5ED8"/>
    <w:rsid w:val="000F61F4"/>
    <w:rsid w:val="000F64D4"/>
    <w:rsid w:val="000F7B10"/>
    <w:rsid w:val="001001E6"/>
    <w:rsid w:val="001008C4"/>
    <w:rsid w:val="00100C0F"/>
    <w:rsid w:val="00100CF6"/>
    <w:rsid w:val="00100D08"/>
    <w:rsid w:val="00103F79"/>
    <w:rsid w:val="001044A7"/>
    <w:rsid w:val="001049DD"/>
    <w:rsid w:val="001067FB"/>
    <w:rsid w:val="001079B9"/>
    <w:rsid w:val="0011091E"/>
    <w:rsid w:val="00110AB6"/>
    <w:rsid w:val="0011102F"/>
    <w:rsid w:val="00112003"/>
    <w:rsid w:val="001128D1"/>
    <w:rsid w:val="00112941"/>
    <w:rsid w:val="00112E7E"/>
    <w:rsid w:val="0011397E"/>
    <w:rsid w:val="00114334"/>
    <w:rsid w:val="00114EF5"/>
    <w:rsid w:val="00115726"/>
    <w:rsid w:val="0011739B"/>
    <w:rsid w:val="00117677"/>
    <w:rsid w:val="001179C9"/>
    <w:rsid w:val="001226FE"/>
    <w:rsid w:val="00124F27"/>
    <w:rsid w:val="0012593D"/>
    <w:rsid w:val="001261EC"/>
    <w:rsid w:val="001267A6"/>
    <w:rsid w:val="00126CE5"/>
    <w:rsid w:val="00127BD4"/>
    <w:rsid w:val="001303C7"/>
    <w:rsid w:val="00132422"/>
    <w:rsid w:val="0013264C"/>
    <w:rsid w:val="00133D5A"/>
    <w:rsid w:val="001354AF"/>
    <w:rsid w:val="001359C2"/>
    <w:rsid w:val="00136B98"/>
    <w:rsid w:val="00137822"/>
    <w:rsid w:val="00140BA7"/>
    <w:rsid w:val="00140F8A"/>
    <w:rsid w:val="00141140"/>
    <w:rsid w:val="0014386E"/>
    <w:rsid w:val="00143D93"/>
    <w:rsid w:val="00144184"/>
    <w:rsid w:val="0014583F"/>
    <w:rsid w:val="001459DC"/>
    <w:rsid w:val="001459E3"/>
    <w:rsid w:val="00146F87"/>
    <w:rsid w:val="00147333"/>
    <w:rsid w:val="00147C7A"/>
    <w:rsid w:val="001501E1"/>
    <w:rsid w:val="00150527"/>
    <w:rsid w:val="00150710"/>
    <w:rsid w:val="0015116E"/>
    <w:rsid w:val="00151524"/>
    <w:rsid w:val="00151BCB"/>
    <w:rsid w:val="00152ECC"/>
    <w:rsid w:val="00153390"/>
    <w:rsid w:val="001537BC"/>
    <w:rsid w:val="00154056"/>
    <w:rsid w:val="001545AE"/>
    <w:rsid w:val="00154A28"/>
    <w:rsid w:val="00154CC3"/>
    <w:rsid w:val="00155812"/>
    <w:rsid w:val="00155E6C"/>
    <w:rsid w:val="001576B4"/>
    <w:rsid w:val="00161336"/>
    <w:rsid w:val="00162340"/>
    <w:rsid w:val="00162457"/>
    <w:rsid w:val="00162475"/>
    <w:rsid w:val="00162DD1"/>
    <w:rsid w:val="00163F66"/>
    <w:rsid w:val="00164EBA"/>
    <w:rsid w:val="00165396"/>
    <w:rsid w:val="00165D47"/>
    <w:rsid w:val="0016635F"/>
    <w:rsid w:val="00167FD3"/>
    <w:rsid w:val="001705C6"/>
    <w:rsid w:val="00170EEB"/>
    <w:rsid w:val="0017298D"/>
    <w:rsid w:val="00173B70"/>
    <w:rsid w:val="00173F6F"/>
    <w:rsid w:val="00174314"/>
    <w:rsid w:val="001748A4"/>
    <w:rsid w:val="00175189"/>
    <w:rsid w:val="00175987"/>
    <w:rsid w:val="00175FF0"/>
    <w:rsid w:val="00176C64"/>
    <w:rsid w:val="0018034C"/>
    <w:rsid w:val="00180DA3"/>
    <w:rsid w:val="001822C9"/>
    <w:rsid w:val="001823E5"/>
    <w:rsid w:val="001829DB"/>
    <w:rsid w:val="00182BD6"/>
    <w:rsid w:val="00183518"/>
    <w:rsid w:val="0018429C"/>
    <w:rsid w:val="00184A57"/>
    <w:rsid w:val="00184BD9"/>
    <w:rsid w:val="00184C04"/>
    <w:rsid w:val="00185A56"/>
    <w:rsid w:val="00185F8F"/>
    <w:rsid w:val="00186CB2"/>
    <w:rsid w:val="00187516"/>
    <w:rsid w:val="001875C0"/>
    <w:rsid w:val="001875EE"/>
    <w:rsid w:val="001909EB"/>
    <w:rsid w:val="00190A47"/>
    <w:rsid w:val="00191217"/>
    <w:rsid w:val="00191B99"/>
    <w:rsid w:val="00193105"/>
    <w:rsid w:val="00193C4A"/>
    <w:rsid w:val="00193EDF"/>
    <w:rsid w:val="001945D8"/>
    <w:rsid w:val="0019490E"/>
    <w:rsid w:val="0019751A"/>
    <w:rsid w:val="001977C3"/>
    <w:rsid w:val="00197968"/>
    <w:rsid w:val="00197BF7"/>
    <w:rsid w:val="001A1B69"/>
    <w:rsid w:val="001A1DD0"/>
    <w:rsid w:val="001A2041"/>
    <w:rsid w:val="001A26F8"/>
    <w:rsid w:val="001A27F9"/>
    <w:rsid w:val="001A4518"/>
    <w:rsid w:val="001A48A7"/>
    <w:rsid w:val="001A4C97"/>
    <w:rsid w:val="001A4E7E"/>
    <w:rsid w:val="001A5C23"/>
    <w:rsid w:val="001A6372"/>
    <w:rsid w:val="001A74CB"/>
    <w:rsid w:val="001B0A74"/>
    <w:rsid w:val="001B0B29"/>
    <w:rsid w:val="001B2045"/>
    <w:rsid w:val="001B27F0"/>
    <w:rsid w:val="001B2833"/>
    <w:rsid w:val="001B2EAC"/>
    <w:rsid w:val="001B32E8"/>
    <w:rsid w:val="001B3792"/>
    <w:rsid w:val="001B626D"/>
    <w:rsid w:val="001B6DFD"/>
    <w:rsid w:val="001B79D1"/>
    <w:rsid w:val="001C06D6"/>
    <w:rsid w:val="001C0F64"/>
    <w:rsid w:val="001C10F7"/>
    <w:rsid w:val="001C193D"/>
    <w:rsid w:val="001C3EA3"/>
    <w:rsid w:val="001C40C5"/>
    <w:rsid w:val="001C41E7"/>
    <w:rsid w:val="001C4AAC"/>
    <w:rsid w:val="001C4BB3"/>
    <w:rsid w:val="001C4C28"/>
    <w:rsid w:val="001C58DA"/>
    <w:rsid w:val="001C795B"/>
    <w:rsid w:val="001C7C1D"/>
    <w:rsid w:val="001C7EEC"/>
    <w:rsid w:val="001D2E88"/>
    <w:rsid w:val="001D523D"/>
    <w:rsid w:val="001D57A9"/>
    <w:rsid w:val="001D63F6"/>
    <w:rsid w:val="001D65DF"/>
    <w:rsid w:val="001E0802"/>
    <w:rsid w:val="001E16C5"/>
    <w:rsid w:val="001E2795"/>
    <w:rsid w:val="001E2A79"/>
    <w:rsid w:val="001E3136"/>
    <w:rsid w:val="001E3D47"/>
    <w:rsid w:val="001E480C"/>
    <w:rsid w:val="001E5CF6"/>
    <w:rsid w:val="001E7D55"/>
    <w:rsid w:val="001F00AC"/>
    <w:rsid w:val="001F09A7"/>
    <w:rsid w:val="001F0CB2"/>
    <w:rsid w:val="001F1A03"/>
    <w:rsid w:val="001F32CF"/>
    <w:rsid w:val="001F3592"/>
    <w:rsid w:val="001F41F4"/>
    <w:rsid w:val="001F742B"/>
    <w:rsid w:val="00201969"/>
    <w:rsid w:val="0020206F"/>
    <w:rsid w:val="00202260"/>
    <w:rsid w:val="00202465"/>
    <w:rsid w:val="002034BD"/>
    <w:rsid w:val="00203B33"/>
    <w:rsid w:val="00203E58"/>
    <w:rsid w:val="00204265"/>
    <w:rsid w:val="002045E0"/>
    <w:rsid w:val="00204A0B"/>
    <w:rsid w:val="00204E7E"/>
    <w:rsid w:val="00205102"/>
    <w:rsid w:val="00206958"/>
    <w:rsid w:val="0020724A"/>
    <w:rsid w:val="00210010"/>
    <w:rsid w:val="00210F59"/>
    <w:rsid w:val="00211493"/>
    <w:rsid w:val="00211782"/>
    <w:rsid w:val="002125D0"/>
    <w:rsid w:val="002127C5"/>
    <w:rsid w:val="00213AFC"/>
    <w:rsid w:val="00213B89"/>
    <w:rsid w:val="00216120"/>
    <w:rsid w:val="002204B5"/>
    <w:rsid w:val="002204D2"/>
    <w:rsid w:val="002205D8"/>
    <w:rsid w:val="00220778"/>
    <w:rsid w:val="00221636"/>
    <w:rsid w:val="00221EB6"/>
    <w:rsid w:val="00222892"/>
    <w:rsid w:val="0022295A"/>
    <w:rsid w:val="00222A0D"/>
    <w:rsid w:val="002231F9"/>
    <w:rsid w:val="002235D9"/>
    <w:rsid w:val="00223B00"/>
    <w:rsid w:val="00223EB2"/>
    <w:rsid w:val="0022404F"/>
    <w:rsid w:val="00224D42"/>
    <w:rsid w:val="002250A4"/>
    <w:rsid w:val="0022676D"/>
    <w:rsid w:val="00227C1C"/>
    <w:rsid w:val="00230388"/>
    <w:rsid w:val="0023078B"/>
    <w:rsid w:val="00231023"/>
    <w:rsid w:val="002316E2"/>
    <w:rsid w:val="002344A9"/>
    <w:rsid w:val="00236122"/>
    <w:rsid w:val="00236297"/>
    <w:rsid w:val="0023669D"/>
    <w:rsid w:val="00236C9A"/>
    <w:rsid w:val="002377E9"/>
    <w:rsid w:val="0023780A"/>
    <w:rsid w:val="00237E83"/>
    <w:rsid w:val="00240EF6"/>
    <w:rsid w:val="0024324C"/>
    <w:rsid w:val="0024393C"/>
    <w:rsid w:val="00243E38"/>
    <w:rsid w:val="00245015"/>
    <w:rsid w:val="0024566D"/>
    <w:rsid w:val="00247405"/>
    <w:rsid w:val="00250DBF"/>
    <w:rsid w:val="00250F35"/>
    <w:rsid w:val="00251908"/>
    <w:rsid w:val="00251E38"/>
    <w:rsid w:val="002525DE"/>
    <w:rsid w:val="002538EB"/>
    <w:rsid w:val="00253ED6"/>
    <w:rsid w:val="00253F68"/>
    <w:rsid w:val="00254A1B"/>
    <w:rsid w:val="0025536C"/>
    <w:rsid w:val="00255D3B"/>
    <w:rsid w:val="002567EC"/>
    <w:rsid w:val="00256D77"/>
    <w:rsid w:val="00257892"/>
    <w:rsid w:val="0026042E"/>
    <w:rsid w:val="002609DF"/>
    <w:rsid w:val="00260C34"/>
    <w:rsid w:val="00261774"/>
    <w:rsid w:val="002619AF"/>
    <w:rsid w:val="00262784"/>
    <w:rsid w:val="00262DA6"/>
    <w:rsid w:val="002642EF"/>
    <w:rsid w:val="0026549B"/>
    <w:rsid w:val="002655CB"/>
    <w:rsid w:val="00265D9F"/>
    <w:rsid w:val="00266007"/>
    <w:rsid w:val="002674D8"/>
    <w:rsid w:val="00270032"/>
    <w:rsid w:val="00270701"/>
    <w:rsid w:val="002707A0"/>
    <w:rsid w:val="00270EF0"/>
    <w:rsid w:val="00271DDD"/>
    <w:rsid w:val="00271F9F"/>
    <w:rsid w:val="0027223E"/>
    <w:rsid w:val="00273F31"/>
    <w:rsid w:val="00274126"/>
    <w:rsid w:val="00274A2E"/>
    <w:rsid w:val="0027657D"/>
    <w:rsid w:val="002811CA"/>
    <w:rsid w:val="002823E6"/>
    <w:rsid w:val="00282432"/>
    <w:rsid w:val="00282445"/>
    <w:rsid w:val="00282CDC"/>
    <w:rsid w:val="00284463"/>
    <w:rsid w:val="002848C3"/>
    <w:rsid w:val="0028595C"/>
    <w:rsid w:val="00286029"/>
    <w:rsid w:val="002867AE"/>
    <w:rsid w:val="00287379"/>
    <w:rsid w:val="0028775A"/>
    <w:rsid w:val="002878BD"/>
    <w:rsid w:val="00287F65"/>
    <w:rsid w:val="002914F9"/>
    <w:rsid w:val="0029444C"/>
    <w:rsid w:val="00296391"/>
    <w:rsid w:val="002A003A"/>
    <w:rsid w:val="002A0AA1"/>
    <w:rsid w:val="002A2814"/>
    <w:rsid w:val="002A342D"/>
    <w:rsid w:val="002A38F2"/>
    <w:rsid w:val="002A47D8"/>
    <w:rsid w:val="002A5983"/>
    <w:rsid w:val="002A5DE4"/>
    <w:rsid w:val="002B044A"/>
    <w:rsid w:val="002B12F5"/>
    <w:rsid w:val="002B1E96"/>
    <w:rsid w:val="002B27E3"/>
    <w:rsid w:val="002B3524"/>
    <w:rsid w:val="002B4705"/>
    <w:rsid w:val="002B6BD3"/>
    <w:rsid w:val="002C0204"/>
    <w:rsid w:val="002C0214"/>
    <w:rsid w:val="002C1726"/>
    <w:rsid w:val="002C1EDC"/>
    <w:rsid w:val="002C2108"/>
    <w:rsid w:val="002C2B36"/>
    <w:rsid w:val="002C489F"/>
    <w:rsid w:val="002C5AFE"/>
    <w:rsid w:val="002C5E61"/>
    <w:rsid w:val="002C7ABA"/>
    <w:rsid w:val="002D0C1E"/>
    <w:rsid w:val="002D3EE6"/>
    <w:rsid w:val="002D4331"/>
    <w:rsid w:val="002D4C8B"/>
    <w:rsid w:val="002D5866"/>
    <w:rsid w:val="002D59F4"/>
    <w:rsid w:val="002D5ECE"/>
    <w:rsid w:val="002D620D"/>
    <w:rsid w:val="002D73CF"/>
    <w:rsid w:val="002D75FA"/>
    <w:rsid w:val="002E14ED"/>
    <w:rsid w:val="002E1AB0"/>
    <w:rsid w:val="002E3A53"/>
    <w:rsid w:val="002E3F5A"/>
    <w:rsid w:val="002E4C4A"/>
    <w:rsid w:val="002E54A1"/>
    <w:rsid w:val="002E58DB"/>
    <w:rsid w:val="002F0C65"/>
    <w:rsid w:val="002F1161"/>
    <w:rsid w:val="002F1B2D"/>
    <w:rsid w:val="002F21EC"/>
    <w:rsid w:val="002F2344"/>
    <w:rsid w:val="002F260B"/>
    <w:rsid w:val="002F2CB5"/>
    <w:rsid w:val="002F39B6"/>
    <w:rsid w:val="002F76DB"/>
    <w:rsid w:val="002F7CCB"/>
    <w:rsid w:val="00300D2D"/>
    <w:rsid w:val="0030126A"/>
    <w:rsid w:val="003036EC"/>
    <w:rsid w:val="003039B2"/>
    <w:rsid w:val="003057DB"/>
    <w:rsid w:val="0030584D"/>
    <w:rsid w:val="00305FB7"/>
    <w:rsid w:val="00306A47"/>
    <w:rsid w:val="00307AE1"/>
    <w:rsid w:val="0031165C"/>
    <w:rsid w:val="0031530B"/>
    <w:rsid w:val="0031593C"/>
    <w:rsid w:val="00316A74"/>
    <w:rsid w:val="0031763E"/>
    <w:rsid w:val="00320491"/>
    <w:rsid w:val="003204C1"/>
    <w:rsid w:val="00320BED"/>
    <w:rsid w:val="00321954"/>
    <w:rsid w:val="00321C5B"/>
    <w:rsid w:val="003223AE"/>
    <w:rsid w:val="0032392C"/>
    <w:rsid w:val="003248AB"/>
    <w:rsid w:val="00324996"/>
    <w:rsid w:val="003252AD"/>
    <w:rsid w:val="0032557F"/>
    <w:rsid w:val="00325E4E"/>
    <w:rsid w:val="00326326"/>
    <w:rsid w:val="003266A3"/>
    <w:rsid w:val="003267E2"/>
    <w:rsid w:val="00327A12"/>
    <w:rsid w:val="00330E70"/>
    <w:rsid w:val="00331B97"/>
    <w:rsid w:val="00332E32"/>
    <w:rsid w:val="00332F59"/>
    <w:rsid w:val="00333B42"/>
    <w:rsid w:val="00334EB4"/>
    <w:rsid w:val="00335E5B"/>
    <w:rsid w:val="0033622A"/>
    <w:rsid w:val="0033763A"/>
    <w:rsid w:val="003404AB"/>
    <w:rsid w:val="00340CD3"/>
    <w:rsid w:val="00341188"/>
    <w:rsid w:val="00342142"/>
    <w:rsid w:val="00342509"/>
    <w:rsid w:val="0034267F"/>
    <w:rsid w:val="003427E8"/>
    <w:rsid w:val="0034400A"/>
    <w:rsid w:val="00344546"/>
    <w:rsid w:val="00344DD5"/>
    <w:rsid w:val="00345844"/>
    <w:rsid w:val="00347856"/>
    <w:rsid w:val="003479DE"/>
    <w:rsid w:val="00347ADD"/>
    <w:rsid w:val="00350ED0"/>
    <w:rsid w:val="0035100B"/>
    <w:rsid w:val="0035116B"/>
    <w:rsid w:val="00352B8B"/>
    <w:rsid w:val="00352C27"/>
    <w:rsid w:val="003534D9"/>
    <w:rsid w:val="00353756"/>
    <w:rsid w:val="003543D5"/>
    <w:rsid w:val="00355219"/>
    <w:rsid w:val="00356B40"/>
    <w:rsid w:val="00356E6C"/>
    <w:rsid w:val="00357BE4"/>
    <w:rsid w:val="00357EB7"/>
    <w:rsid w:val="00360A7A"/>
    <w:rsid w:val="00360FA4"/>
    <w:rsid w:val="0036134D"/>
    <w:rsid w:val="00362F3D"/>
    <w:rsid w:val="00365D7F"/>
    <w:rsid w:val="0036693D"/>
    <w:rsid w:val="003674AC"/>
    <w:rsid w:val="003709D4"/>
    <w:rsid w:val="0037263C"/>
    <w:rsid w:val="003748F7"/>
    <w:rsid w:val="00377424"/>
    <w:rsid w:val="00381C42"/>
    <w:rsid w:val="00382564"/>
    <w:rsid w:val="003833E2"/>
    <w:rsid w:val="00385219"/>
    <w:rsid w:val="003857D6"/>
    <w:rsid w:val="00385D34"/>
    <w:rsid w:val="00385F44"/>
    <w:rsid w:val="00385FD7"/>
    <w:rsid w:val="00386F8E"/>
    <w:rsid w:val="00387759"/>
    <w:rsid w:val="00390D11"/>
    <w:rsid w:val="00391989"/>
    <w:rsid w:val="00391EE8"/>
    <w:rsid w:val="00395BE2"/>
    <w:rsid w:val="00395DCC"/>
    <w:rsid w:val="00395FE3"/>
    <w:rsid w:val="003967F0"/>
    <w:rsid w:val="00396F14"/>
    <w:rsid w:val="00397E64"/>
    <w:rsid w:val="003A0AB4"/>
    <w:rsid w:val="003A1D16"/>
    <w:rsid w:val="003A2A42"/>
    <w:rsid w:val="003A3178"/>
    <w:rsid w:val="003A33E4"/>
    <w:rsid w:val="003A39FD"/>
    <w:rsid w:val="003A6DF8"/>
    <w:rsid w:val="003A75F7"/>
    <w:rsid w:val="003B159D"/>
    <w:rsid w:val="003B17EB"/>
    <w:rsid w:val="003B240F"/>
    <w:rsid w:val="003B3037"/>
    <w:rsid w:val="003B35C3"/>
    <w:rsid w:val="003B376E"/>
    <w:rsid w:val="003B3AA6"/>
    <w:rsid w:val="003B4470"/>
    <w:rsid w:val="003B52C9"/>
    <w:rsid w:val="003B6752"/>
    <w:rsid w:val="003B6DF0"/>
    <w:rsid w:val="003B7ABD"/>
    <w:rsid w:val="003C15F1"/>
    <w:rsid w:val="003C1F78"/>
    <w:rsid w:val="003C2796"/>
    <w:rsid w:val="003C30CC"/>
    <w:rsid w:val="003C3D59"/>
    <w:rsid w:val="003C448A"/>
    <w:rsid w:val="003C4C1C"/>
    <w:rsid w:val="003C5ED5"/>
    <w:rsid w:val="003C7332"/>
    <w:rsid w:val="003C740D"/>
    <w:rsid w:val="003D05B7"/>
    <w:rsid w:val="003D0DF3"/>
    <w:rsid w:val="003D1A95"/>
    <w:rsid w:val="003D229E"/>
    <w:rsid w:val="003D3669"/>
    <w:rsid w:val="003D5444"/>
    <w:rsid w:val="003D727B"/>
    <w:rsid w:val="003E1332"/>
    <w:rsid w:val="003E138B"/>
    <w:rsid w:val="003E2F32"/>
    <w:rsid w:val="003E3B0D"/>
    <w:rsid w:val="003E3D9F"/>
    <w:rsid w:val="003E5627"/>
    <w:rsid w:val="003E7F3A"/>
    <w:rsid w:val="003E7FF6"/>
    <w:rsid w:val="003F249A"/>
    <w:rsid w:val="003F38D8"/>
    <w:rsid w:val="003F5188"/>
    <w:rsid w:val="003F5DC6"/>
    <w:rsid w:val="003F6082"/>
    <w:rsid w:val="003F73F1"/>
    <w:rsid w:val="003F7905"/>
    <w:rsid w:val="00400ABE"/>
    <w:rsid w:val="004013C1"/>
    <w:rsid w:val="004020AA"/>
    <w:rsid w:val="004026A9"/>
    <w:rsid w:val="0040277E"/>
    <w:rsid w:val="00402C43"/>
    <w:rsid w:val="00403AD4"/>
    <w:rsid w:val="0040630F"/>
    <w:rsid w:val="0041030B"/>
    <w:rsid w:val="004103CE"/>
    <w:rsid w:val="0041114B"/>
    <w:rsid w:val="0041120F"/>
    <w:rsid w:val="00411609"/>
    <w:rsid w:val="00412C5E"/>
    <w:rsid w:val="00412F83"/>
    <w:rsid w:val="00413307"/>
    <w:rsid w:val="00413357"/>
    <w:rsid w:val="00413B5E"/>
    <w:rsid w:val="00414856"/>
    <w:rsid w:val="004157D8"/>
    <w:rsid w:val="004172E9"/>
    <w:rsid w:val="004179BF"/>
    <w:rsid w:val="00424D1C"/>
    <w:rsid w:val="00425144"/>
    <w:rsid w:val="0042693A"/>
    <w:rsid w:val="00427C8E"/>
    <w:rsid w:val="00427C91"/>
    <w:rsid w:val="00427FB3"/>
    <w:rsid w:val="004306DD"/>
    <w:rsid w:val="00430821"/>
    <w:rsid w:val="0043335E"/>
    <w:rsid w:val="00433D0A"/>
    <w:rsid w:val="0043657E"/>
    <w:rsid w:val="0043794B"/>
    <w:rsid w:val="00440BB2"/>
    <w:rsid w:val="004411F7"/>
    <w:rsid w:val="004414D9"/>
    <w:rsid w:val="00442198"/>
    <w:rsid w:val="00442C00"/>
    <w:rsid w:val="0044579F"/>
    <w:rsid w:val="0044611D"/>
    <w:rsid w:val="004468B7"/>
    <w:rsid w:val="00446C71"/>
    <w:rsid w:val="00450E47"/>
    <w:rsid w:val="004517DA"/>
    <w:rsid w:val="0045226E"/>
    <w:rsid w:val="00452680"/>
    <w:rsid w:val="004527B4"/>
    <w:rsid w:val="00454E20"/>
    <w:rsid w:val="00455989"/>
    <w:rsid w:val="00455EF4"/>
    <w:rsid w:val="00455F69"/>
    <w:rsid w:val="00456470"/>
    <w:rsid w:val="00456578"/>
    <w:rsid w:val="00456EE8"/>
    <w:rsid w:val="00457757"/>
    <w:rsid w:val="00457F88"/>
    <w:rsid w:val="00460AF4"/>
    <w:rsid w:val="00461044"/>
    <w:rsid w:val="004615C1"/>
    <w:rsid w:val="004627C1"/>
    <w:rsid w:val="004633E6"/>
    <w:rsid w:val="0046601A"/>
    <w:rsid w:val="004661E8"/>
    <w:rsid w:val="0046723E"/>
    <w:rsid w:val="00467425"/>
    <w:rsid w:val="0047227B"/>
    <w:rsid w:val="00472A4C"/>
    <w:rsid w:val="0047350C"/>
    <w:rsid w:val="00473F2E"/>
    <w:rsid w:val="004746D8"/>
    <w:rsid w:val="00475E2B"/>
    <w:rsid w:val="00477BA6"/>
    <w:rsid w:val="00480274"/>
    <w:rsid w:val="0048138F"/>
    <w:rsid w:val="00481756"/>
    <w:rsid w:val="004825C5"/>
    <w:rsid w:val="0048320E"/>
    <w:rsid w:val="00483512"/>
    <w:rsid w:val="00483DCF"/>
    <w:rsid w:val="004842AB"/>
    <w:rsid w:val="004847F0"/>
    <w:rsid w:val="004861FC"/>
    <w:rsid w:val="00486EE4"/>
    <w:rsid w:val="004871B0"/>
    <w:rsid w:val="004873E3"/>
    <w:rsid w:val="00490271"/>
    <w:rsid w:val="00490531"/>
    <w:rsid w:val="00490716"/>
    <w:rsid w:val="00491CE8"/>
    <w:rsid w:val="004932B7"/>
    <w:rsid w:val="0049434D"/>
    <w:rsid w:val="0049489E"/>
    <w:rsid w:val="00494B50"/>
    <w:rsid w:val="00494C83"/>
    <w:rsid w:val="004958D0"/>
    <w:rsid w:val="00495DBA"/>
    <w:rsid w:val="00496365"/>
    <w:rsid w:val="00496506"/>
    <w:rsid w:val="00496E01"/>
    <w:rsid w:val="004A14F9"/>
    <w:rsid w:val="004A31C4"/>
    <w:rsid w:val="004A35B6"/>
    <w:rsid w:val="004A369F"/>
    <w:rsid w:val="004A3B34"/>
    <w:rsid w:val="004A4537"/>
    <w:rsid w:val="004A5957"/>
    <w:rsid w:val="004A5D3D"/>
    <w:rsid w:val="004A5DA8"/>
    <w:rsid w:val="004A62B2"/>
    <w:rsid w:val="004A758B"/>
    <w:rsid w:val="004A7E36"/>
    <w:rsid w:val="004A7EE8"/>
    <w:rsid w:val="004B1CA8"/>
    <w:rsid w:val="004B20A3"/>
    <w:rsid w:val="004B22C4"/>
    <w:rsid w:val="004B2655"/>
    <w:rsid w:val="004B2FFF"/>
    <w:rsid w:val="004B3795"/>
    <w:rsid w:val="004B38EF"/>
    <w:rsid w:val="004B396E"/>
    <w:rsid w:val="004B3C83"/>
    <w:rsid w:val="004B45F9"/>
    <w:rsid w:val="004B4954"/>
    <w:rsid w:val="004B499F"/>
    <w:rsid w:val="004B6773"/>
    <w:rsid w:val="004B751E"/>
    <w:rsid w:val="004C0D30"/>
    <w:rsid w:val="004C1C5F"/>
    <w:rsid w:val="004C1D27"/>
    <w:rsid w:val="004C2AC7"/>
    <w:rsid w:val="004C34B5"/>
    <w:rsid w:val="004C5829"/>
    <w:rsid w:val="004C6237"/>
    <w:rsid w:val="004C754F"/>
    <w:rsid w:val="004D17D4"/>
    <w:rsid w:val="004D1C6C"/>
    <w:rsid w:val="004D37B4"/>
    <w:rsid w:val="004D3AB0"/>
    <w:rsid w:val="004D4D31"/>
    <w:rsid w:val="004D5166"/>
    <w:rsid w:val="004D663C"/>
    <w:rsid w:val="004D7520"/>
    <w:rsid w:val="004D7D4D"/>
    <w:rsid w:val="004D7DB3"/>
    <w:rsid w:val="004D7E35"/>
    <w:rsid w:val="004D7EAE"/>
    <w:rsid w:val="004E0214"/>
    <w:rsid w:val="004E0373"/>
    <w:rsid w:val="004E4AC5"/>
    <w:rsid w:val="004E4CF8"/>
    <w:rsid w:val="004E6186"/>
    <w:rsid w:val="004E6EE1"/>
    <w:rsid w:val="004F012F"/>
    <w:rsid w:val="004F0717"/>
    <w:rsid w:val="004F0CEB"/>
    <w:rsid w:val="004F3605"/>
    <w:rsid w:val="004F4FCC"/>
    <w:rsid w:val="004F506B"/>
    <w:rsid w:val="004F59EB"/>
    <w:rsid w:val="004F5DE9"/>
    <w:rsid w:val="004F6503"/>
    <w:rsid w:val="004F6E10"/>
    <w:rsid w:val="005018B2"/>
    <w:rsid w:val="00501B0F"/>
    <w:rsid w:val="005025E2"/>
    <w:rsid w:val="0050287A"/>
    <w:rsid w:val="0050625C"/>
    <w:rsid w:val="00507B1A"/>
    <w:rsid w:val="00507B5E"/>
    <w:rsid w:val="005127B9"/>
    <w:rsid w:val="005144DB"/>
    <w:rsid w:val="00514E77"/>
    <w:rsid w:val="00515AF0"/>
    <w:rsid w:val="005161D5"/>
    <w:rsid w:val="005167A2"/>
    <w:rsid w:val="00516CD5"/>
    <w:rsid w:val="00517A1B"/>
    <w:rsid w:val="00517DE9"/>
    <w:rsid w:val="00517F52"/>
    <w:rsid w:val="0052007E"/>
    <w:rsid w:val="00520E8A"/>
    <w:rsid w:val="005212C8"/>
    <w:rsid w:val="005213B7"/>
    <w:rsid w:val="00521A29"/>
    <w:rsid w:val="00522AF2"/>
    <w:rsid w:val="00523159"/>
    <w:rsid w:val="0052354A"/>
    <w:rsid w:val="005242C9"/>
    <w:rsid w:val="00524340"/>
    <w:rsid w:val="0052494C"/>
    <w:rsid w:val="005259B5"/>
    <w:rsid w:val="00525F58"/>
    <w:rsid w:val="00526045"/>
    <w:rsid w:val="00526CED"/>
    <w:rsid w:val="00526F7A"/>
    <w:rsid w:val="00532365"/>
    <w:rsid w:val="005326F7"/>
    <w:rsid w:val="00533770"/>
    <w:rsid w:val="00535F49"/>
    <w:rsid w:val="00536DA4"/>
    <w:rsid w:val="005371CE"/>
    <w:rsid w:val="005401C2"/>
    <w:rsid w:val="0054156A"/>
    <w:rsid w:val="00541AA8"/>
    <w:rsid w:val="00541CDC"/>
    <w:rsid w:val="00541D44"/>
    <w:rsid w:val="00542849"/>
    <w:rsid w:val="00542F02"/>
    <w:rsid w:val="00542F35"/>
    <w:rsid w:val="005430A6"/>
    <w:rsid w:val="00543F4C"/>
    <w:rsid w:val="0054417D"/>
    <w:rsid w:val="00544393"/>
    <w:rsid w:val="005443F1"/>
    <w:rsid w:val="00545846"/>
    <w:rsid w:val="00545F50"/>
    <w:rsid w:val="00547212"/>
    <w:rsid w:val="00547CD7"/>
    <w:rsid w:val="005502E8"/>
    <w:rsid w:val="005548E5"/>
    <w:rsid w:val="0055498E"/>
    <w:rsid w:val="005556C1"/>
    <w:rsid w:val="00555836"/>
    <w:rsid w:val="00555A3C"/>
    <w:rsid w:val="00560065"/>
    <w:rsid w:val="005632CE"/>
    <w:rsid w:val="005645CF"/>
    <w:rsid w:val="00564914"/>
    <w:rsid w:val="00565233"/>
    <w:rsid w:val="00566281"/>
    <w:rsid w:val="00566592"/>
    <w:rsid w:val="00566936"/>
    <w:rsid w:val="0057140C"/>
    <w:rsid w:val="00571FE9"/>
    <w:rsid w:val="005720DD"/>
    <w:rsid w:val="00573A7B"/>
    <w:rsid w:val="00573B54"/>
    <w:rsid w:val="00573C8A"/>
    <w:rsid w:val="00573FDC"/>
    <w:rsid w:val="00574EAB"/>
    <w:rsid w:val="005758FA"/>
    <w:rsid w:val="00575D8D"/>
    <w:rsid w:val="005760B0"/>
    <w:rsid w:val="005765D1"/>
    <w:rsid w:val="005765FA"/>
    <w:rsid w:val="0057664E"/>
    <w:rsid w:val="005773F4"/>
    <w:rsid w:val="00580944"/>
    <w:rsid w:val="00581B78"/>
    <w:rsid w:val="005821DE"/>
    <w:rsid w:val="00582D14"/>
    <w:rsid w:val="0058359E"/>
    <w:rsid w:val="00585A31"/>
    <w:rsid w:val="0058729F"/>
    <w:rsid w:val="00591389"/>
    <w:rsid w:val="005919FE"/>
    <w:rsid w:val="00591F77"/>
    <w:rsid w:val="0059200B"/>
    <w:rsid w:val="005928EE"/>
    <w:rsid w:val="00592CF7"/>
    <w:rsid w:val="00594301"/>
    <w:rsid w:val="00594427"/>
    <w:rsid w:val="00594A74"/>
    <w:rsid w:val="00596496"/>
    <w:rsid w:val="00597FB9"/>
    <w:rsid w:val="005A1BCF"/>
    <w:rsid w:val="005A4631"/>
    <w:rsid w:val="005A4F65"/>
    <w:rsid w:val="005A67CC"/>
    <w:rsid w:val="005A6B69"/>
    <w:rsid w:val="005B20B7"/>
    <w:rsid w:val="005B2B26"/>
    <w:rsid w:val="005B3902"/>
    <w:rsid w:val="005B3CAD"/>
    <w:rsid w:val="005B3CDD"/>
    <w:rsid w:val="005B3D18"/>
    <w:rsid w:val="005B4457"/>
    <w:rsid w:val="005B481D"/>
    <w:rsid w:val="005B51B8"/>
    <w:rsid w:val="005B55C1"/>
    <w:rsid w:val="005B63D3"/>
    <w:rsid w:val="005C071A"/>
    <w:rsid w:val="005C0B31"/>
    <w:rsid w:val="005C230F"/>
    <w:rsid w:val="005C2617"/>
    <w:rsid w:val="005C2ECD"/>
    <w:rsid w:val="005C3FFE"/>
    <w:rsid w:val="005C6882"/>
    <w:rsid w:val="005C6B5E"/>
    <w:rsid w:val="005C7F33"/>
    <w:rsid w:val="005D06FA"/>
    <w:rsid w:val="005D3016"/>
    <w:rsid w:val="005D32F0"/>
    <w:rsid w:val="005D4F89"/>
    <w:rsid w:val="005D6681"/>
    <w:rsid w:val="005D750E"/>
    <w:rsid w:val="005E02F8"/>
    <w:rsid w:val="005E0B44"/>
    <w:rsid w:val="005E0FE0"/>
    <w:rsid w:val="005E1C0A"/>
    <w:rsid w:val="005E1F6F"/>
    <w:rsid w:val="005E229F"/>
    <w:rsid w:val="005E2F4B"/>
    <w:rsid w:val="005E3DC4"/>
    <w:rsid w:val="005E4101"/>
    <w:rsid w:val="005E5070"/>
    <w:rsid w:val="005F1148"/>
    <w:rsid w:val="005F1BE3"/>
    <w:rsid w:val="005F65BC"/>
    <w:rsid w:val="005F6BC7"/>
    <w:rsid w:val="005F7450"/>
    <w:rsid w:val="005F75A0"/>
    <w:rsid w:val="0060012C"/>
    <w:rsid w:val="0060061A"/>
    <w:rsid w:val="0060221F"/>
    <w:rsid w:val="00602396"/>
    <w:rsid w:val="00602F12"/>
    <w:rsid w:val="006054B0"/>
    <w:rsid w:val="00605719"/>
    <w:rsid w:val="006063D4"/>
    <w:rsid w:val="0060775C"/>
    <w:rsid w:val="00607A78"/>
    <w:rsid w:val="00611FA2"/>
    <w:rsid w:val="00612ED7"/>
    <w:rsid w:val="00613A91"/>
    <w:rsid w:val="00614D20"/>
    <w:rsid w:val="006151A8"/>
    <w:rsid w:val="006163F2"/>
    <w:rsid w:val="00616BBE"/>
    <w:rsid w:val="0062094A"/>
    <w:rsid w:val="00620E95"/>
    <w:rsid w:val="00620FEA"/>
    <w:rsid w:val="00621311"/>
    <w:rsid w:val="00621746"/>
    <w:rsid w:val="00622D05"/>
    <w:rsid w:val="006237C6"/>
    <w:rsid w:val="006241D7"/>
    <w:rsid w:val="00625554"/>
    <w:rsid w:val="00626008"/>
    <w:rsid w:val="0062619E"/>
    <w:rsid w:val="006273B1"/>
    <w:rsid w:val="00627A9A"/>
    <w:rsid w:val="006312A8"/>
    <w:rsid w:val="00631921"/>
    <w:rsid w:val="006333B0"/>
    <w:rsid w:val="006335DD"/>
    <w:rsid w:val="00635E4A"/>
    <w:rsid w:val="006368E6"/>
    <w:rsid w:val="006401BF"/>
    <w:rsid w:val="006407DF"/>
    <w:rsid w:val="00640E7E"/>
    <w:rsid w:val="006420EF"/>
    <w:rsid w:val="00642214"/>
    <w:rsid w:val="006426AE"/>
    <w:rsid w:val="006432A5"/>
    <w:rsid w:val="0064359E"/>
    <w:rsid w:val="00646FD4"/>
    <w:rsid w:val="0065137A"/>
    <w:rsid w:val="00653711"/>
    <w:rsid w:val="00654467"/>
    <w:rsid w:val="0065478B"/>
    <w:rsid w:val="006569B0"/>
    <w:rsid w:val="00661967"/>
    <w:rsid w:val="00662B92"/>
    <w:rsid w:val="006636B5"/>
    <w:rsid w:val="00663ADE"/>
    <w:rsid w:val="00664857"/>
    <w:rsid w:val="00666A18"/>
    <w:rsid w:val="00666BF9"/>
    <w:rsid w:val="00666CF8"/>
    <w:rsid w:val="0066776E"/>
    <w:rsid w:val="00667978"/>
    <w:rsid w:val="00671BAD"/>
    <w:rsid w:val="00671EE2"/>
    <w:rsid w:val="006732A5"/>
    <w:rsid w:val="00673407"/>
    <w:rsid w:val="006736A8"/>
    <w:rsid w:val="0067370B"/>
    <w:rsid w:val="00673C30"/>
    <w:rsid w:val="00673EC2"/>
    <w:rsid w:val="006746F5"/>
    <w:rsid w:val="006751F6"/>
    <w:rsid w:val="00676CA9"/>
    <w:rsid w:val="006771FE"/>
    <w:rsid w:val="00680650"/>
    <w:rsid w:val="00681DDE"/>
    <w:rsid w:val="00682D8B"/>
    <w:rsid w:val="00683F19"/>
    <w:rsid w:val="006849D9"/>
    <w:rsid w:val="00684A29"/>
    <w:rsid w:val="00687960"/>
    <w:rsid w:val="006901B8"/>
    <w:rsid w:val="00690755"/>
    <w:rsid w:val="00691279"/>
    <w:rsid w:val="006912DF"/>
    <w:rsid w:val="00691A1C"/>
    <w:rsid w:val="00692235"/>
    <w:rsid w:val="00692C97"/>
    <w:rsid w:val="00695E5A"/>
    <w:rsid w:val="00696319"/>
    <w:rsid w:val="00696580"/>
    <w:rsid w:val="006971B6"/>
    <w:rsid w:val="00697D77"/>
    <w:rsid w:val="006A07CE"/>
    <w:rsid w:val="006A23E1"/>
    <w:rsid w:val="006A3488"/>
    <w:rsid w:val="006A3BF4"/>
    <w:rsid w:val="006A4FED"/>
    <w:rsid w:val="006A504B"/>
    <w:rsid w:val="006A5408"/>
    <w:rsid w:val="006A550D"/>
    <w:rsid w:val="006A5B93"/>
    <w:rsid w:val="006A5E2D"/>
    <w:rsid w:val="006A72FA"/>
    <w:rsid w:val="006A7B19"/>
    <w:rsid w:val="006B015F"/>
    <w:rsid w:val="006B0524"/>
    <w:rsid w:val="006B1367"/>
    <w:rsid w:val="006B180B"/>
    <w:rsid w:val="006B2890"/>
    <w:rsid w:val="006B28C2"/>
    <w:rsid w:val="006B4970"/>
    <w:rsid w:val="006B5D1D"/>
    <w:rsid w:val="006B6DBC"/>
    <w:rsid w:val="006B7037"/>
    <w:rsid w:val="006C0CA1"/>
    <w:rsid w:val="006C0D45"/>
    <w:rsid w:val="006C0E62"/>
    <w:rsid w:val="006C0F76"/>
    <w:rsid w:val="006C209E"/>
    <w:rsid w:val="006C2A0B"/>
    <w:rsid w:val="006C33E0"/>
    <w:rsid w:val="006C530A"/>
    <w:rsid w:val="006C5526"/>
    <w:rsid w:val="006C7AF1"/>
    <w:rsid w:val="006D0BF4"/>
    <w:rsid w:val="006D0C0E"/>
    <w:rsid w:val="006E1048"/>
    <w:rsid w:val="006E2BBD"/>
    <w:rsid w:val="006E48FA"/>
    <w:rsid w:val="006E58F8"/>
    <w:rsid w:val="006E5927"/>
    <w:rsid w:val="006E5C0F"/>
    <w:rsid w:val="006E6396"/>
    <w:rsid w:val="006E69CB"/>
    <w:rsid w:val="006E6D0B"/>
    <w:rsid w:val="006E6D2D"/>
    <w:rsid w:val="006E7418"/>
    <w:rsid w:val="006E7529"/>
    <w:rsid w:val="006F0E22"/>
    <w:rsid w:val="006F264A"/>
    <w:rsid w:val="006F394E"/>
    <w:rsid w:val="006F7119"/>
    <w:rsid w:val="00701A24"/>
    <w:rsid w:val="0070280E"/>
    <w:rsid w:val="0070293D"/>
    <w:rsid w:val="0070308D"/>
    <w:rsid w:val="0070328F"/>
    <w:rsid w:val="00704684"/>
    <w:rsid w:val="00704BC4"/>
    <w:rsid w:val="00705745"/>
    <w:rsid w:val="00705D6E"/>
    <w:rsid w:val="00705E25"/>
    <w:rsid w:val="00706BD5"/>
    <w:rsid w:val="00706BF7"/>
    <w:rsid w:val="00707AF1"/>
    <w:rsid w:val="007105BF"/>
    <w:rsid w:val="007105EC"/>
    <w:rsid w:val="00710B21"/>
    <w:rsid w:val="00711500"/>
    <w:rsid w:val="007118D2"/>
    <w:rsid w:val="00711E1D"/>
    <w:rsid w:val="00713241"/>
    <w:rsid w:val="00713BD1"/>
    <w:rsid w:val="00714AB9"/>
    <w:rsid w:val="00715D01"/>
    <w:rsid w:val="0071720F"/>
    <w:rsid w:val="007206E3"/>
    <w:rsid w:val="007219A1"/>
    <w:rsid w:val="00721ADE"/>
    <w:rsid w:val="00722D07"/>
    <w:rsid w:val="00723658"/>
    <w:rsid w:val="00724E4F"/>
    <w:rsid w:val="0072533A"/>
    <w:rsid w:val="007254C0"/>
    <w:rsid w:val="0072608D"/>
    <w:rsid w:val="007260BE"/>
    <w:rsid w:val="0072613B"/>
    <w:rsid w:val="007263BB"/>
    <w:rsid w:val="007267B3"/>
    <w:rsid w:val="00726D8B"/>
    <w:rsid w:val="007278AB"/>
    <w:rsid w:val="00727BD9"/>
    <w:rsid w:val="00730232"/>
    <w:rsid w:val="00730F05"/>
    <w:rsid w:val="0073122A"/>
    <w:rsid w:val="007315A4"/>
    <w:rsid w:val="0073183F"/>
    <w:rsid w:val="00731A6E"/>
    <w:rsid w:val="00732716"/>
    <w:rsid w:val="007328E7"/>
    <w:rsid w:val="0073355D"/>
    <w:rsid w:val="00734B48"/>
    <w:rsid w:val="00734B77"/>
    <w:rsid w:val="007355B6"/>
    <w:rsid w:val="00736A57"/>
    <w:rsid w:val="00736E56"/>
    <w:rsid w:val="007373D8"/>
    <w:rsid w:val="00737518"/>
    <w:rsid w:val="007376E9"/>
    <w:rsid w:val="007377A5"/>
    <w:rsid w:val="007377D5"/>
    <w:rsid w:val="0074013A"/>
    <w:rsid w:val="00740A1D"/>
    <w:rsid w:val="00740AD1"/>
    <w:rsid w:val="00741B63"/>
    <w:rsid w:val="007423C7"/>
    <w:rsid w:val="007439AE"/>
    <w:rsid w:val="00743B96"/>
    <w:rsid w:val="00745AD1"/>
    <w:rsid w:val="00747063"/>
    <w:rsid w:val="00747630"/>
    <w:rsid w:val="00747800"/>
    <w:rsid w:val="00747D05"/>
    <w:rsid w:val="00751C34"/>
    <w:rsid w:val="00753BE0"/>
    <w:rsid w:val="00753F9C"/>
    <w:rsid w:val="0075400F"/>
    <w:rsid w:val="00754794"/>
    <w:rsid w:val="00754C6C"/>
    <w:rsid w:val="00755F80"/>
    <w:rsid w:val="00755F92"/>
    <w:rsid w:val="00756754"/>
    <w:rsid w:val="007568D1"/>
    <w:rsid w:val="00756AE0"/>
    <w:rsid w:val="00757FED"/>
    <w:rsid w:val="0076230E"/>
    <w:rsid w:val="00762795"/>
    <w:rsid w:val="0076487C"/>
    <w:rsid w:val="00764F6D"/>
    <w:rsid w:val="00765131"/>
    <w:rsid w:val="00765A72"/>
    <w:rsid w:val="007663C7"/>
    <w:rsid w:val="0076657E"/>
    <w:rsid w:val="007673F3"/>
    <w:rsid w:val="00770B49"/>
    <w:rsid w:val="007720C1"/>
    <w:rsid w:val="007720E2"/>
    <w:rsid w:val="00773EFF"/>
    <w:rsid w:val="0077599B"/>
    <w:rsid w:val="00775B3E"/>
    <w:rsid w:val="00775E32"/>
    <w:rsid w:val="007768C8"/>
    <w:rsid w:val="007768DB"/>
    <w:rsid w:val="00777317"/>
    <w:rsid w:val="0078028A"/>
    <w:rsid w:val="00780F74"/>
    <w:rsid w:val="007817DE"/>
    <w:rsid w:val="00781827"/>
    <w:rsid w:val="00781A22"/>
    <w:rsid w:val="007824C2"/>
    <w:rsid w:val="007827D5"/>
    <w:rsid w:val="00782E9D"/>
    <w:rsid w:val="0078484E"/>
    <w:rsid w:val="00785471"/>
    <w:rsid w:val="007874C3"/>
    <w:rsid w:val="007875BA"/>
    <w:rsid w:val="00790745"/>
    <w:rsid w:val="00791D08"/>
    <w:rsid w:val="00791E4E"/>
    <w:rsid w:val="007926A2"/>
    <w:rsid w:val="0079388D"/>
    <w:rsid w:val="007938D6"/>
    <w:rsid w:val="00793AF1"/>
    <w:rsid w:val="00793C77"/>
    <w:rsid w:val="007943C5"/>
    <w:rsid w:val="007947A4"/>
    <w:rsid w:val="00794B4F"/>
    <w:rsid w:val="00794DDE"/>
    <w:rsid w:val="00795E49"/>
    <w:rsid w:val="007964F9"/>
    <w:rsid w:val="0079757B"/>
    <w:rsid w:val="00797754"/>
    <w:rsid w:val="007978C8"/>
    <w:rsid w:val="007A073D"/>
    <w:rsid w:val="007A1FE5"/>
    <w:rsid w:val="007A2179"/>
    <w:rsid w:val="007A23FD"/>
    <w:rsid w:val="007B0C83"/>
    <w:rsid w:val="007B0C9E"/>
    <w:rsid w:val="007B1D46"/>
    <w:rsid w:val="007B3DAE"/>
    <w:rsid w:val="007B5107"/>
    <w:rsid w:val="007B5196"/>
    <w:rsid w:val="007B6500"/>
    <w:rsid w:val="007B66BD"/>
    <w:rsid w:val="007B6902"/>
    <w:rsid w:val="007C03E8"/>
    <w:rsid w:val="007C0F3C"/>
    <w:rsid w:val="007C1201"/>
    <w:rsid w:val="007C14A2"/>
    <w:rsid w:val="007C1F4D"/>
    <w:rsid w:val="007C22BB"/>
    <w:rsid w:val="007C275E"/>
    <w:rsid w:val="007C32DF"/>
    <w:rsid w:val="007C55F7"/>
    <w:rsid w:val="007C5D74"/>
    <w:rsid w:val="007C6D8C"/>
    <w:rsid w:val="007C6E28"/>
    <w:rsid w:val="007C75F3"/>
    <w:rsid w:val="007C770E"/>
    <w:rsid w:val="007C7A29"/>
    <w:rsid w:val="007C7BFF"/>
    <w:rsid w:val="007D074A"/>
    <w:rsid w:val="007D09AF"/>
    <w:rsid w:val="007D0A23"/>
    <w:rsid w:val="007D130F"/>
    <w:rsid w:val="007D20ED"/>
    <w:rsid w:val="007D3221"/>
    <w:rsid w:val="007D390A"/>
    <w:rsid w:val="007D3F99"/>
    <w:rsid w:val="007D4BDA"/>
    <w:rsid w:val="007D59BB"/>
    <w:rsid w:val="007D5E4F"/>
    <w:rsid w:val="007D7A5C"/>
    <w:rsid w:val="007E012B"/>
    <w:rsid w:val="007E0862"/>
    <w:rsid w:val="007E1C8C"/>
    <w:rsid w:val="007E36AB"/>
    <w:rsid w:val="007E4FCD"/>
    <w:rsid w:val="007F0BB1"/>
    <w:rsid w:val="007F1C86"/>
    <w:rsid w:val="007F279F"/>
    <w:rsid w:val="007F3013"/>
    <w:rsid w:val="007F336B"/>
    <w:rsid w:val="007F3A3E"/>
    <w:rsid w:val="007F50D1"/>
    <w:rsid w:val="007F5AD6"/>
    <w:rsid w:val="007F7A03"/>
    <w:rsid w:val="008006A7"/>
    <w:rsid w:val="008016EE"/>
    <w:rsid w:val="00805158"/>
    <w:rsid w:val="0080533B"/>
    <w:rsid w:val="008057C3"/>
    <w:rsid w:val="00805827"/>
    <w:rsid w:val="0080585E"/>
    <w:rsid w:val="00805E25"/>
    <w:rsid w:val="0080628A"/>
    <w:rsid w:val="008066DD"/>
    <w:rsid w:val="00806AEE"/>
    <w:rsid w:val="00806BFB"/>
    <w:rsid w:val="00807441"/>
    <w:rsid w:val="0080770B"/>
    <w:rsid w:val="00807811"/>
    <w:rsid w:val="00807A4B"/>
    <w:rsid w:val="00807B63"/>
    <w:rsid w:val="0081210B"/>
    <w:rsid w:val="00813360"/>
    <w:rsid w:val="00813C22"/>
    <w:rsid w:val="008144C2"/>
    <w:rsid w:val="0081588A"/>
    <w:rsid w:val="0081609A"/>
    <w:rsid w:val="00816271"/>
    <w:rsid w:val="008172F5"/>
    <w:rsid w:val="00817313"/>
    <w:rsid w:val="008210DB"/>
    <w:rsid w:val="008212DD"/>
    <w:rsid w:val="0082141C"/>
    <w:rsid w:val="0082288D"/>
    <w:rsid w:val="00824B12"/>
    <w:rsid w:val="00825E26"/>
    <w:rsid w:val="0082697A"/>
    <w:rsid w:val="008273C6"/>
    <w:rsid w:val="00827BAE"/>
    <w:rsid w:val="00830841"/>
    <w:rsid w:val="00830981"/>
    <w:rsid w:val="008329F7"/>
    <w:rsid w:val="00832B9E"/>
    <w:rsid w:val="00836A34"/>
    <w:rsid w:val="008373EA"/>
    <w:rsid w:val="00840012"/>
    <w:rsid w:val="008405D1"/>
    <w:rsid w:val="0084144A"/>
    <w:rsid w:val="00842146"/>
    <w:rsid w:val="00842B70"/>
    <w:rsid w:val="00843A4E"/>
    <w:rsid w:val="00845ADF"/>
    <w:rsid w:val="00845DB7"/>
    <w:rsid w:val="00847542"/>
    <w:rsid w:val="00850F30"/>
    <w:rsid w:val="00851E37"/>
    <w:rsid w:val="0085368D"/>
    <w:rsid w:val="00853A25"/>
    <w:rsid w:val="00854A17"/>
    <w:rsid w:val="0085504F"/>
    <w:rsid w:val="0085650C"/>
    <w:rsid w:val="00856E1F"/>
    <w:rsid w:val="008571FD"/>
    <w:rsid w:val="008578C0"/>
    <w:rsid w:val="00857B23"/>
    <w:rsid w:val="00860894"/>
    <w:rsid w:val="00862BD5"/>
    <w:rsid w:val="00862F39"/>
    <w:rsid w:val="00863441"/>
    <w:rsid w:val="0086403E"/>
    <w:rsid w:val="00864C77"/>
    <w:rsid w:val="00865ABD"/>
    <w:rsid w:val="00866B94"/>
    <w:rsid w:val="00866F3D"/>
    <w:rsid w:val="00866F95"/>
    <w:rsid w:val="00867038"/>
    <w:rsid w:val="008675F4"/>
    <w:rsid w:val="00870455"/>
    <w:rsid w:val="00871ADA"/>
    <w:rsid w:val="00871F4E"/>
    <w:rsid w:val="008727FD"/>
    <w:rsid w:val="00872BEE"/>
    <w:rsid w:val="00873AD5"/>
    <w:rsid w:val="00874381"/>
    <w:rsid w:val="008757E3"/>
    <w:rsid w:val="0087630F"/>
    <w:rsid w:val="0087696E"/>
    <w:rsid w:val="00876D83"/>
    <w:rsid w:val="00876E58"/>
    <w:rsid w:val="00877100"/>
    <w:rsid w:val="008772DF"/>
    <w:rsid w:val="00877D5C"/>
    <w:rsid w:val="00880184"/>
    <w:rsid w:val="008804A9"/>
    <w:rsid w:val="008808C3"/>
    <w:rsid w:val="0088120A"/>
    <w:rsid w:val="00881EB5"/>
    <w:rsid w:val="008845AE"/>
    <w:rsid w:val="00885607"/>
    <w:rsid w:val="0088698C"/>
    <w:rsid w:val="00887BCA"/>
    <w:rsid w:val="0089259E"/>
    <w:rsid w:val="00893672"/>
    <w:rsid w:val="00896454"/>
    <w:rsid w:val="00896DC0"/>
    <w:rsid w:val="008A043B"/>
    <w:rsid w:val="008A05E6"/>
    <w:rsid w:val="008A060E"/>
    <w:rsid w:val="008A206D"/>
    <w:rsid w:val="008A20A1"/>
    <w:rsid w:val="008A236A"/>
    <w:rsid w:val="008A24A9"/>
    <w:rsid w:val="008A277F"/>
    <w:rsid w:val="008A3343"/>
    <w:rsid w:val="008A3497"/>
    <w:rsid w:val="008A394B"/>
    <w:rsid w:val="008A3F74"/>
    <w:rsid w:val="008A482D"/>
    <w:rsid w:val="008A5EB8"/>
    <w:rsid w:val="008A6F87"/>
    <w:rsid w:val="008A718E"/>
    <w:rsid w:val="008B08C5"/>
    <w:rsid w:val="008B0BF3"/>
    <w:rsid w:val="008B1C26"/>
    <w:rsid w:val="008B1C7C"/>
    <w:rsid w:val="008B1E69"/>
    <w:rsid w:val="008B3B6E"/>
    <w:rsid w:val="008B4960"/>
    <w:rsid w:val="008B4A8C"/>
    <w:rsid w:val="008B6E5B"/>
    <w:rsid w:val="008C02C6"/>
    <w:rsid w:val="008C158F"/>
    <w:rsid w:val="008C1A47"/>
    <w:rsid w:val="008C34CB"/>
    <w:rsid w:val="008C4067"/>
    <w:rsid w:val="008C47A7"/>
    <w:rsid w:val="008C5157"/>
    <w:rsid w:val="008C532E"/>
    <w:rsid w:val="008C5FAC"/>
    <w:rsid w:val="008C69BE"/>
    <w:rsid w:val="008C6DA6"/>
    <w:rsid w:val="008C730B"/>
    <w:rsid w:val="008C7454"/>
    <w:rsid w:val="008C7C40"/>
    <w:rsid w:val="008D05E8"/>
    <w:rsid w:val="008D0797"/>
    <w:rsid w:val="008D08C9"/>
    <w:rsid w:val="008D0D17"/>
    <w:rsid w:val="008D11C8"/>
    <w:rsid w:val="008D1D4E"/>
    <w:rsid w:val="008D3115"/>
    <w:rsid w:val="008D4F10"/>
    <w:rsid w:val="008D54D4"/>
    <w:rsid w:val="008D5A57"/>
    <w:rsid w:val="008D5F81"/>
    <w:rsid w:val="008D76AA"/>
    <w:rsid w:val="008E1489"/>
    <w:rsid w:val="008E4090"/>
    <w:rsid w:val="008E4E41"/>
    <w:rsid w:val="008E5278"/>
    <w:rsid w:val="008E58D7"/>
    <w:rsid w:val="008E67FA"/>
    <w:rsid w:val="008E70C2"/>
    <w:rsid w:val="008F1083"/>
    <w:rsid w:val="008F24C0"/>
    <w:rsid w:val="008F2712"/>
    <w:rsid w:val="008F387E"/>
    <w:rsid w:val="008F4EEA"/>
    <w:rsid w:val="008F5C51"/>
    <w:rsid w:val="008F5DAB"/>
    <w:rsid w:val="008F63C5"/>
    <w:rsid w:val="008F6446"/>
    <w:rsid w:val="008F6989"/>
    <w:rsid w:val="008F6E9A"/>
    <w:rsid w:val="009002C5"/>
    <w:rsid w:val="0090084C"/>
    <w:rsid w:val="00900BCD"/>
    <w:rsid w:val="00900ED9"/>
    <w:rsid w:val="00901B74"/>
    <w:rsid w:val="009105ED"/>
    <w:rsid w:val="00910B4D"/>
    <w:rsid w:val="00910EFD"/>
    <w:rsid w:val="00911179"/>
    <w:rsid w:val="00911603"/>
    <w:rsid w:val="0091241F"/>
    <w:rsid w:val="00912CD3"/>
    <w:rsid w:val="00913079"/>
    <w:rsid w:val="00913F66"/>
    <w:rsid w:val="009144AF"/>
    <w:rsid w:val="00917308"/>
    <w:rsid w:val="00922A7C"/>
    <w:rsid w:val="009236F8"/>
    <w:rsid w:val="00923B92"/>
    <w:rsid w:val="00923E7B"/>
    <w:rsid w:val="009240D0"/>
    <w:rsid w:val="009269C6"/>
    <w:rsid w:val="00926F43"/>
    <w:rsid w:val="009273E0"/>
    <w:rsid w:val="00930EF4"/>
    <w:rsid w:val="00931385"/>
    <w:rsid w:val="009315E7"/>
    <w:rsid w:val="00931F1B"/>
    <w:rsid w:val="009322EB"/>
    <w:rsid w:val="00932F55"/>
    <w:rsid w:val="00934004"/>
    <w:rsid w:val="00934204"/>
    <w:rsid w:val="00935A3A"/>
    <w:rsid w:val="009379B3"/>
    <w:rsid w:val="00937F9A"/>
    <w:rsid w:val="00940630"/>
    <w:rsid w:val="0094066D"/>
    <w:rsid w:val="00940EAC"/>
    <w:rsid w:val="00940F59"/>
    <w:rsid w:val="00941FBD"/>
    <w:rsid w:val="00942E82"/>
    <w:rsid w:val="0094319F"/>
    <w:rsid w:val="009434F1"/>
    <w:rsid w:val="00944C46"/>
    <w:rsid w:val="00945AE2"/>
    <w:rsid w:val="0094707C"/>
    <w:rsid w:val="00947514"/>
    <w:rsid w:val="00947574"/>
    <w:rsid w:val="00947FFE"/>
    <w:rsid w:val="00950B90"/>
    <w:rsid w:val="00951268"/>
    <w:rsid w:val="00951FB7"/>
    <w:rsid w:val="0095276E"/>
    <w:rsid w:val="00952AE0"/>
    <w:rsid w:val="00953017"/>
    <w:rsid w:val="009535A7"/>
    <w:rsid w:val="009536E8"/>
    <w:rsid w:val="00953E01"/>
    <w:rsid w:val="00953E10"/>
    <w:rsid w:val="00953EEC"/>
    <w:rsid w:val="00955535"/>
    <w:rsid w:val="009555AC"/>
    <w:rsid w:val="00956710"/>
    <w:rsid w:val="00957CCB"/>
    <w:rsid w:val="00960FAA"/>
    <w:rsid w:val="00961988"/>
    <w:rsid w:val="00962EDF"/>
    <w:rsid w:val="00963D1C"/>
    <w:rsid w:val="00963D80"/>
    <w:rsid w:val="00963DB3"/>
    <w:rsid w:val="00965D93"/>
    <w:rsid w:val="00965ED7"/>
    <w:rsid w:val="00966068"/>
    <w:rsid w:val="0096625E"/>
    <w:rsid w:val="00966CC8"/>
    <w:rsid w:val="00967F6F"/>
    <w:rsid w:val="0097081C"/>
    <w:rsid w:val="00970DAB"/>
    <w:rsid w:val="00973E78"/>
    <w:rsid w:val="00974816"/>
    <w:rsid w:val="009761E5"/>
    <w:rsid w:val="00976843"/>
    <w:rsid w:val="00976DB3"/>
    <w:rsid w:val="009771EB"/>
    <w:rsid w:val="00981608"/>
    <w:rsid w:val="009826D4"/>
    <w:rsid w:val="0098387E"/>
    <w:rsid w:val="009841DF"/>
    <w:rsid w:val="0098424A"/>
    <w:rsid w:val="00984DC9"/>
    <w:rsid w:val="009869B7"/>
    <w:rsid w:val="009869C5"/>
    <w:rsid w:val="00986BB6"/>
    <w:rsid w:val="00990D3A"/>
    <w:rsid w:val="009948A6"/>
    <w:rsid w:val="00994982"/>
    <w:rsid w:val="00995EA3"/>
    <w:rsid w:val="00996C3A"/>
    <w:rsid w:val="00996E1D"/>
    <w:rsid w:val="00996F69"/>
    <w:rsid w:val="00997BAB"/>
    <w:rsid w:val="00997DF1"/>
    <w:rsid w:val="009A0BE1"/>
    <w:rsid w:val="009A1952"/>
    <w:rsid w:val="009A2445"/>
    <w:rsid w:val="009A2CE1"/>
    <w:rsid w:val="009A3249"/>
    <w:rsid w:val="009A5AC2"/>
    <w:rsid w:val="009B02DE"/>
    <w:rsid w:val="009B0AE7"/>
    <w:rsid w:val="009B0F2C"/>
    <w:rsid w:val="009B1C6E"/>
    <w:rsid w:val="009B27E1"/>
    <w:rsid w:val="009B328C"/>
    <w:rsid w:val="009B3554"/>
    <w:rsid w:val="009B4213"/>
    <w:rsid w:val="009B4A9F"/>
    <w:rsid w:val="009B569B"/>
    <w:rsid w:val="009B6B35"/>
    <w:rsid w:val="009B77AF"/>
    <w:rsid w:val="009B7D80"/>
    <w:rsid w:val="009C00F7"/>
    <w:rsid w:val="009C0D69"/>
    <w:rsid w:val="009C40DB"/>
    <w:rsid w:val="009C4BF7"/>
    <w:rsid w:val="009C5498"/>
    <w:rsid w:val="009C5583"/>
    <w:rsid w:val="009C66EA"/>
    <w:rsid w:val="009C6EF0"/>
    <w:rsid w:val="009C78E8"/>
    <w:rsid w:val="009C7BA1"/>
    <w:rsid w:val="009D102A"/>
    <w:rsid w:val="009D1AA6"/>
    <w:rsid w:val="009D1AEE"/>
    <w:rsid w:val="009D376B"/>
    <w:rsid w:val="009D46A7"/>
    <w:rsid w:val="009D471D"/>
    <w:rsid w:val="009D51C1"/>
    <w:rsid w:val="009D6859"/>
    <w:rsid w:val="009D7BA3"/>
    <w:rsid w:val="009D7C6D"/>
    <w:rsid w:val="009E1359"/>
    <w:rsid w:val="009E2E9A"/>
    <w:rsid w:val="009E3FA4"/>
    <w:rsid w:val="009E48DC"/>
    <w:rsid w:val="009E5095"/>
    <w:rsid w:val="009E6679"/>
    <w:rsid w:val="009F1A87"/>
    <w:rsid w:val="009F2D66"/>
    <w:rsid w:val="009F3EC5"/>
    <w:rsid w:val="009F4C8C"/>
    <w:rsid w:val="009F54E3"/>
    <w:rsid w:val="009F5CE1"/>
    <w:rsid w:val="009F5DD1"/>
    <w:rsid w:val="009F77DC"/>
    <w:rsid w:val="009F783D"/>
    <w:rsid w:val="009F7A70"/>
    <w:rsid w:val="00A00EA3"/>
    <w:rsid w:val="00A01BD9"/>
    <w:rsid w:val="00A01E48"/>
    <w:rsid w:val="00A02431"/>
    <w:rsid w:val="00A02470"/>
    <w:rsid w:val="00A0259F"/>
    <w:rsid w:val="00A02A20"/>
    <w:rsid w:val="00A03979"/>
    <w:rsid w:val="00A052E6"/>
    <w:rsid w:val="00A05C1A"/>
    <w:rsid w:val="00A05CCF"/>
    <w:rsid w:val="00A06353"/>
    <w:rsid w:val="00A066F0"/>
    <w:rsid w:val="00A06755"/>
    <w:rsid w:val="00A116B3"/>
    <w:rsid w:val="00A1182E"/>
    <w:rsid w:val="00A11A54"/>
    <w:rsid w:val="00A150B1"/>
    <w:rsid w:val="00A15CC5"/>
    <w:rsid w:val="00A16B6B"/>
    <w:rsid w:val="00A21E88"/>
    <w:rsid w:val="00A23966"/>
    <w:rsid w:val="00A240B2"/>
    <w:rsid w:val="00A24116"/>
    <w:rsid w:val="00A247AB"/>
    <w:rsid w:val="00A26A86"/>
    <w:rsid w:val="00A278CF"/>
    <w:rsid w:val="00A27C18"/>
    <w:rsid w:val="00A3096A"/>
    <w:rsid w:val="00A318B6"/>
    <w:rsid w:val="00A31ED9"/>
    <w:rsid w:val="00A3236E"/>
    <w:rsid w:val="00A32544"/>
    <w:rsid w:val="00A33629"/>
    <w:rsid w:val="00A345A8"/>
    <w:rsid w:val="00A34962"/>
    <w:rsid w:val="00A34E02"/>
    <w:rsid w:val="00A34F4E"/>
    <w:rsid w:val="00A35219"/>
    <w:rsid w:val="00A37513"/>
    <w:rsid w:val="00A379C9"/>
    <w:rsid w:val="00A41B93"/>
    <w:rsid w:val="00A4259E"/>
    <w:rsid w:val="00A43470"/>
    <w:rsid w:val="00A43C46"/>
    <w:rsid w:val="00A45524"/>
    <w:rsid w:val="00A459BA"/>
    <w:rsid w:val="00A45C41"/>
    <w:rsid w:val="00A46803"/>
    <w:rsid w:val="00A470C1"/>
    <w:rsid w:val="00A50CA4"/>
    <w:rsid w:val="00A50D6D"/>
    <w:rsid w:val="00A510AF"/>
    <w:rsid w:val="00A512BF"/>
    <w:rsid w:val="00A51793"/>
    <w:rsid w:val="00A51D0E"/>
    <w:rsid w:val="00A52C8C"/>
    <w:rsid w:val="00A53A3B"/>
    <w:rsid w:val="00A54E31"/>
    <w:rsid w:val="00A60799"/>
    <w:rsid w:val="00A60CE0"/>
    <w:rsid w:val="00A6440E"/>
    <w:rsid w:val="00A6555E"/>
    <w:rsid w:val="00A65E4F"/>
    <w:rsid w:val="00A67724"/>
    <w:rsid w:val="00A67A8A"/>
    <w:rsid w:val="00A67AF3"/>
    <w:rsid w:val="00A70720"/>
    <w:rsid w:val="00A70ECF"/>
    <w:rsid w:val="00A70EEB"/>
    <w:rsid w:val="00A71385"/>
    <w:rsid w:val="00A7262C"/>
    <w:rsid w:val="00A72B2A"/>
    <w:rsid w:val="00A74C8F"/>
    <w:rsid w:val="00A7513B"/>
    <w:rsid w:val="00A75D2A"/>
    <w:rsid w:val="00A75DCC"/>
    <w:rsid w:val="00A7712A"/>
    <w:rsid w:val="00A77C91"/>
    <w:rsid w:val="00A77EC9"/>
    <w:rsid w:val="00A82471"/>
    <w:rsid w:val="00A829A6"/>
    <w:rsid w:val="00A82C8D"/>
    <w:rsid w:val="00A8359C"/>
    <w:rsid w:val="00A8421A"/>
    <w:rsid w:val="00A847CF"/>
    <w:rsid w:val="00A85701"/>
    <w:rsid w:val="00A85D9A"/>
    <w:rsid w:val="00A9033C"/>
    <w:rsid w:val="00A908C5"/>
    <w:rsid w:val="00A90ACD"/>
    <w:rsid w:val="00A916AC"/>
    <w:rsid w:val="00A96893"/>
    <w:rsid w:val="00A97331"/>
    <w:rsid w:val="00AA0564"/>
    <w:rsid w:val="00AA101A"/>
    <w:rsid w:val="00AA2E5C"/>
    <w:rsid w:val="00AA4915"/>
    <w:rsid w:val="00AA4F5E"/>
    <w:rsid w:val="00AA4FDF"/>
    <w:rsid w:val="00AA5E5B"/>
    <w:rsid w:val="00AA7E0B"/>
    <w:rsid w:val="00AB00DE"/>
    <w:rsid w:val="00AB1AE2"/>
    <w:rsid w:val="00AB2132"/>
    <w:rsid w:val="00AB3E7D"/>
    <w:rsid w:val="00AB40DB"/>
    <w:rsid w:val="00AB4269"/>
    <w:rsid w:val="00AB5F17"/>
    <w:rsid w:val="00AB6425"/>
    <w:rsid w:val="00AB6766"/>
    <w:rsid w:val="00AB67A0"/>
    <w:rsid w:val="00AB6E34"/>
    <w:rsid w:val="00AB72D6"/>
    <w:rsid w:val="00AC006E"/>
    <w:rsid w:val="00AC051F"/>
    <w:rsid w:val="00AC0C81"/>
    <w:rsid w:val="00AC0DC3"/>
    <w:rsid w:val="00AC1F6E"/>
    <w:rsid w:val="00AC3742"/>
    <w:rsid w:val="00AC3F2F"/>
    <w:rsid w:val="00AC3F3B"/>
    <w:rsid w:val="00AC5C6A"/>
    <w:rsid w:val="00AC5E29"/>
    <w:rsid w:val="00AC7601"/>
    <w:rsid w:val="00AD3061"/>
    <w:rsid w:val="00AD31AD"/>
    <w:rsid w:val="00AD31BC"/>
    <w:rsid w:val="00AD355C"/>
    <w:rsid w:val="00AD3FDF"/>
    <w:rsid w:val="00AD4547"/>
    <w:rsid w:val="00AE0D06"/>
    <w:rsid w:val="00AE2791"/>
    <w:rsid w:val="00AE34F5"/>
    <w:rsid w:val="00AE4B20"/>
    <w:rsid w:val="00AE5ACD"/>
    <w:rsid w:val="00AE5C34"/>
    <w:rsid w:val="00AE76DD"/>
    <w:rsid w:val="00AF200C"/>
    <w:rsid w:val="00AF221F"/>
    <w:rsid w:val="00AF2814"/>
    <w:rsid w:val="00AF3E29"/>
    <w:rsid w:val="00AF591D"/>
    <w:rsid w:val="00AF6165"/>
    <w:rsid w:val="00AF6F07"/>
    <w:rsid w:val="00AF740E"/>
    <w:rsid w:val="00AF75E1"/>
    <w:rsid w:val="00B003A8"/>
    <w:rsid w:val="00B0055F"/>
    <w:rsid w:val="00B007CB"/>
    <w:rsid w:val="00B00ACA"/>
    <w:rsid w:val="00B01094"/>
    <w:rsid w:val="00B013DA"/>
    <w:rsid w:val="00B01C9D"/>
    <w:rsid w:val="00B01E26"/>
    <w:rsid w:val="00B04062"/>
    <w:rsid w:val="00B0425A"/>
    <w:rsid w:val="00B04869"/>
    <w:rsid w:val="00B04F8B"/>
    <w:rsid w:val="00B05505"/>
    <w:rsid w:val="00B064C6"/>
    <w:rsid w:val="00B100B6"/>
    <w:rsid w:val="00B103D5"/>
    <w:rsid w:val="00B109FE"/>
    <w:rsid w:val="00B11149"/>
    <w:rsid w:val="00B11698"/>
    <w:rsid w:val="00B11C0D"/>
    <w:rsid w:val="00B13D39"/>
    <w:rsid w:val="00B14D86"/>
    <w:rsid w:val="00B1520D"/>
    <w:rsid w:val="00B1587D"/>
    <w:rsid w:val="00B15CCC"/>
    <w:rsid w:val="00B16126"/>
    <w:rsid w:val="00B161D7"/>
    <w:rsid w:val="00B20758"/>
    <w:rsid w:val="00B221D9"/>
    <w:rsid w:val="00B22B31"/>
    <w:rsid w:val="00B22E4F"/>
    <w:rsid w:val="00B230B2"/>
    <w:rsid w:val="00B23AAB"/>
    <w:rsid w:val="00B23DAB"/>
    <w:rsid w:val="00B23E91"/>
    <w:rsid w:val="00B245FE"/>
    <w:rsid w:val="00B26062"/>
    <w:rsid w:val="00B2659D"/>
    <w:rsid w:val="00B26905"/>
    <w:rsid w:val="00B26E18"/>
    <w:rsid w:val="00B3053C"/>
    <w:rsid w:val="00B30CFD"/>
    <w:rsid w:val="00B30D80"/>
    <w:rsid w:val="00B30EDF"/>
    <w:rsid w:val="00B31132"/>
    <w:rsid w:val="00B32C0A"/>
    <w:rsid w:val="00B351B8"/>
    <w:rsid w:val="00B3612E"/>
    <w:rsid w:val="00B3624D"/>
    <w:rsid w:val="00B4003D"/>
    <w:rsid w:val="00B408C3"/>
    <w:rsid w:val="00B40B2C"/>
    <w:rsid w:val="00B40EB5"/>
    <w:rsid w:val="00B42CF5"/>
    <w:rsid w:val="00B4376C"/>
    <w:rsid w:val="00B43A38"/>
    <w:rsid w:val="00B442C0"/>
    <w:rsid w:val="00B45EED"/>
    <w:rsid w:val="00B46489"/>
    <w:rsid w:val="00B46B81"/>
    <w:rsid w:val="00B51282"/>
    <w:rsid w:val="00B5288D"/>
    <w:rsid w:val="00B533A0"/>
    <w:rsid w:val="00B53A10"/>
    <w:rsid w:val="00B54C06"/>
    <w:rsid w:val="00B55C2F"/>
    <w:rsid w:val="00B56E59"/>
    <w:rsid w:val="00B575B7"/>
    <w:rsid w:val="00B612FA"/>
    <w:rsid w:val="00B62F8E"/>
    <w:rsid w:val="00B64CDD"/>
    <w:rsid w:val="00B64E03"/>
    <w:rsid w:val="00B65117"/>
    <w:rsid w:val="00B6664E"/>
    <w:rsid w:val="00B66B51"/>
    <w:rsid w:val="00B66E0F"/>
    <w:rsid w:val="00B67489"/>
    <w:rsid w:val="00B67D09"/>
    <w:rsid w:val="00B7022B"/>
    <w:rsid w:val="00B7051A"/>
    <w:rsid w:val="00B70E69"/>
    <w:rsid w:val="00B71249"/>
    <w:rsid w:val="00B71E3B"/>
    <w:rsid w:val="00B71F8F"/>
    <w:rsid w:val="00B725D6"/>
    <w:rsid w:val="00B74A39"/>
    <w:rsid w:val="00B75706"/>
    <w:rsid w:val="00B75C43"/>
    <w:rsid w:val="00B76772"/>
    <w:rsid w:val="00B76BE8"/>
    <w:rsid w:val="00B771C7"/>
    <w:rsid w:val="00B772B2"/>
    <w:rsid w:val="00B77D53"/>
    <w:rsid w:val="00B8094B"/>
    <w:rsid w:val="00B80AAF"/>
    <w:rsid w:val="00B80F68"/>
    <w:rsid w:val="00B8176D"/>
    <w:rsid w:val="00B82497"/>
    <w:rsid w:val="00B84739"/>
    <w:rsid w:val="00B86DEF"/>
    <w:rsid w:val="00B877FB"/>
    <w:rsid w:val="00B87AA4"/>
    <w:rsid w:val="00B90307"/>
    <w:rsid w:val="00B91496"/>
    <w:rsid w:val="00B92B28"/>
    <w:rsid w:val="00B92F2B"/>
    <w:rsid w:val="00B93A12"/>
    <w:rsid w:val="00B955F9"/>
    <w:rsid w:val="00B956BB"/>
    <w:rsid w:val="00B96635"/>
    <w:rsid w:val="00BA0379"/>
    <w:rsid w:val="00BA22BE"/>
    <w:rsid w:val="00BA2DCB"/>
    <w:rsid w:val="00BA44F1"/>
    <w:rsid w:val="00BA5519"/>
    <w:rsid w:val="00BA5E0B"/>
    <w:rsid w:val="00BB03AE"/>
    <w:rsid w:val="00BB094B"/>
    <w:rsid w:val="00BB19E1"/>
    <w:rsid w:val="00BB51C0"/>
    <w:rsid w:val="00BB5725"/>
    <w:rsid w:val="00BB577A"/>
    <w:rsid w:val="00BB6E35"/>
    <w:rsid w:val="00BB78FE"/>
    <w:rsid w:val="00BC2D50"/>
    <w:rsid w:val="00BC412C"/>
    <w:rsid w:val="00BC4CDE"/>
    <w:rsid w:val="00BC4D61"/>
    <w:rsid w:val="00BC4EC0"/>
    <w:rsid w:val="00BC680A"/>
    <w:rsid w:val="00BC69D7"/>
    <w:rsid w:val="00BC6F41"/>
    <w:rsid w:val="00BC777E"/>
    <w:rsid w:val="00BD085A"/>
    <w:rsid w:val="00BD0FBB"/>
    <w:rsid w:val="00BD1190"/>
    <w:rsid w:val="00BD26FA"/>
    <w:rsid w:val="00BD2EE5"/>
    <w:rsid w:val="00BD5461"/>
    <w:rsid w:val="00BD5F7F"/>
    <w:rsid w:val="00BE1377"/>
    <w:rsid w:val="00BE13C2"/>
    <w:rsid w:val="00BE158C"/>
    <w:rsid w:val="00BE174B"/>
    <w:rsid w:val="00BE17A3"/>
    <w:rsid w:val="00BE1B89"/>
    <w:rsid w:val="00BE1E1B"/>
    <w:rsid w:val="00BE232D"/>
    <w:rsid w:val="00BE2E72"/>
    <w:rsid w:val="00BE5415"/>
    <w:rsid w:val="00BE5E3F"/>
    <w:rsid w:val="00BE7198"/>
    <w:rsid w:val="00BE78DD"/>
    <w:rsid w:val="00BF1039"/>
    <w:rsid w:val="00BF134B"/>
    <w:rsid w:val="00BF36F0"/>
    <w:rsid w:val="00BF3754"/>
    <w:rsid w:val="00BF3C0B"/>
    <w:rsid w:val="00BF3E65"/>
    <w:rsid w:val="00BF57C9"/>
    <w:rsid w:val="00BF5EAD"/>
    <w:rsid w:val="00C0245A"/>
    <w:rsid w:val="00C04349"/>
    <w:rsid w:val="00C04DC9"/>
    <w:rsid w:val="00C051CC"/>
    <w:rsid w:val="00C056FD"/>
    <w:rsid w:val="00C063A1"/>
    <w:rsid w:val="00C07272"/>
    <w:rsid w:val="00C076FD"/>
    <w:rsid w:val="00C10099"/>
    <w:rsid w:val="00C10A58"/>
    <w:rsid w:val="00C11009"/>
    <w:rsid w:val="00C11BD6"/>
    <w:rsid w:val="00C126EB"/>
    <w:rsid w:val="00C130DF"/>
    <w:rsid w:val="00C134AC"/>
    <w:rsid w:val="00C14A3F"/>
    <w:rsid w:val="00C16207"/>
    <w:rsid w:val="00C166B5"/>
    <w:rsid w:val="00C17710"/>
    <w:rsid w:val="00C203D0"/>
    <w:rsid w:val="00C20D89"/>
    <w:rsid w:val="00C210F7"/>
    <w:rsid w:val="00C21369"/>
    <w:rsid w:val="00C2165B"/>
    <w:rsid w:val="00C21959"/>
    <w:rsid w:val="00C2296F"/>
    <w:rsid w:val="00C22E3C"/>
    <w:rsid w:val="00C2599D"/>
    <w:rsid w:val="00C262A1"/>
    <w:rsid w:val="00C26D4E"/>
    <w:rsid w:val="00C274D4"/>
    <w:rsid w:val="00C27C5E"/>
    <w:rsid w:val="00C30346"/>
    <w:rsid w:val="00C31354"/>
    <w:rsid w:val="00C32121"/>
    <w:rsid w:val="00C32E3E"/>
    <w:rsid w:val="00C338FF"/>
    <w:rsid w:val="00C35A11"/>
    <w:rsid w:val="00C3665C"/>
    <w:rsid w:val="00C36EE1"/>
    <w:rsid w:val="00C37EA6"/>
    <w:rsid w:val="00C41464"/>
    <w:rsid w:val="00C41D6C"/>
    <w:rsid w:val="00C4394D"/>
    <w:rsid w:val="00C44231"/>
    <w:rsid w:val="00C44E41"/>
    <w:rsid w:val="00C51126"/>
    <w:rsid w:val="00C526E3"/>
    <w:rsid w:val="00C53B74"/>
    <w:rsid w:val="00C53BC9"/>
    <w:rsid w:val="00C54612"/>
    <w:rsid w:val="00C547F0"/>
    <w:rsid w:val="00C55232"/>
    <w:rsid w:val="00C55924"/>
    <w:rsid w:val="00C55DBA"/>
    <w:rsid w:val="00C56531"/>
    <w:rsid w:val="00C57F59"/>
    <w:rsid w:val="00C61DA4"/>
    <w:rsid w:val="00C62769"/>
    <w:rsid w:val="00C62835"/>
    <w:rsid w:val="00C628F0"/>
    <w:rsid w:val="00C62A94"/>
    <w:rsid w:val="00C62E9B"/>
    <w:rsid w:val="00C63755"/>
    <w:rsid w:val="00C63CBC"/>
    <w:rsid w:val="00C63FE9"/>
    <w:rsid w:val="00C644A4"/>
    <w:rsid w:val="00C64B30"/>
    <w:rsid w:val="00C67CBF"/>
    <w:rsid w:val="00C70DD1"/>
    <w:rsid w:val="00C71C64"/>
    <w:rsid w:val="00C73B58"/>
    <w:rsid w:val="00C73D0B"/>
    <w:rsid w:val="00C73DD4"/>
    <w:rsid w:val="00C73DD9"/>
    <w:rsid w:val="00C74A80"/>
    <w:rsid w:val="00C7601E"/>
    <w:rsid w:val="00C77322"/>
    <w:rsid w:val="00C77542"/>
    <w:rsid w:val="00C775B9"/>
    <w:rsid w:val="00C82424"/>
    <w:rsid w:val="00C84847"/>
    <w:rsid w:val="00C849EA"/>
    <w:rsid w:val="00C85BFD"/>
    <w:rsid w:val="00C85CCE"/>
    <w:rsid w:val="00C87FD6"/>
    <w:rsid w:val="00C90F4E"/>
    <w:rsid w:val="00C93260"/>
    <w:rsid w:val="00C946F2"/>
    <w:rsid w:val="00C9538A"/>
    <w:rsid w:val="00C95868"/>
    <w:rsid w:val="00C960FE"/>
    <w:rsid w:val="00C96BEC"/>
    <w:rsid w:val="00C96E52"/>
    <w:rsid w:val="00C97335"/>
    <w:rsid w:val="00CA0D40"/>
    <w:rsid w:val="00CA1265"/>
    <w:rsid w:val="00CA2331"/>
    <w:rsid w:val="00CA2813"/>
    <w:rsid w:val="00CA2A47"/>
    <w:rsid w:val="00CA3810"/>
    <w:rsid w:val="00CA3B42"/>
    <w:rsid w:val="00CA4F72"/>
    <w:rsid w:val="00CA67F5"/>
    <w:rsid w:val="00CA6E0B"/>
    <w:rsid w:val="00CA71C3"/>
    <w:rsid w:val="00CB01B9"/>
    <w:rsid w:val="00CB0E80"/>
    <w:rsid w:val="00CB166C"/>
    <w:rsid w:val="00CB17DE"/>
    <w:rsid w:val="00CB1F71"/>
    <w:rsid w:val="00CB1FF0"/>
    <w:rsid w:val="00CB753B"/>
    <w:rsid w:val="00CB7E37"/>
    <w:rsid w:val="00CC2033"/>
    <w:rsid w:val="00CC220D"/>
    <w:rsid w:val="00CC29D4"/>
    <w:rsid w:val="00CC2AF0"/>
    <w:rsid w:val="00CC3279"/>
    <w:rsid w:val="00CC3505"/>
    <w:rsid w:val="00CC415E"/>
    <w:rsid w:val="00CC569A"/>
    <w:rsid w:val="00CC6222"/>
    <w:rsid w:val="00CC6842"/>
    <w:rsid w:val="00CC69A0"/>
    <w:rsid w:val="00CC6D42"/>
    <w:rsid w:val="00CC7370"/>
    <w:rsid w:val="00CD01AF"/>
    <w:rsid w:val="00CD0380"/>
    <w:rsid w:val="00CD0713"/>
    <w:rsid w:val="00CD076A"/>
    <w:rsid w:val="00CD0CF5"/>
    <w:rsid w:val="00CD0D18"/>
    <w:rsid w:val="00CD0D4F"/>
    <w:rsid w:val="00CD14DD"/>
    <w:rsid w:val="00CD2115"/>
    <w:rsid w:val="00CD2434"/>
    <w:rsid w:val="00CD2A7E"/>
    <w:rsid w:val="00CD3F45"/>
    <w:rsid w:val="00CD4808"/>
    <w:rsid w:val="00CD595D"/>
    <w:rsid w:val="00CD5B19"/>
    <w:rsid w:val="00CD65CD"/>
    <w:rsid w:val="00CD6EE1"/>
    <w:rsid w:val="00CE01F3"/>
    <w:rsid w:val="00CE0C7C"/>
    <w:rsid w:val="00CE1972"/>
    <w:rsid w:val="00CE24DF"/>
    <w:rsid w:val="00CE4603"/>
    <w:rsid w:val="00CE5452"/>
    <w:rsid w:val="00CE563A"/>
    <w:rsid w:val="00CE6222"/>
    <w:rsid w:val="00CE6A6A"/>
    <w:rsid w:val="00CF1222"/>
    <w:rsid w:val="00CF1354"/>
    <w:rsid w:val="00CF14A6"/>
    <w:rsid w:val="00CF1A73"/>
    <w:rsid w:val="00CF212E"/>
    <w:rsid w:val="00CF228D"/>
    <w:rsid w:val="00CF2327"/>
    <w:rsid w:val="00CF249B"/>
    <w:rsid w:val="00CF2553"/>
    <w:rsid w:val="00CF291A"/>
    <w:rsid w:val="00CF2E85"/>
    <w:rsid w:val="00CF3D37"/>
    <w:rsid w:val="00CF45C3"/>
    <w:rsid w:val="00CF4C1A"/>
    <w:rsid w:val="00CF6459"/>
    <w:rsid w:val="00D00DE7"/>
    <w:rsid w:val="00D015C6"/>
    <w:rsid w:val="00D024D9"/>
    <w:rsid w:val="00D02D72"/>
    <w:rsid w:val="00D03C10"/>
    <w:rsid w:val="00D04C69"/>
    <w:rsid w:val="00D05051"/>
    <w:rsid w:val="00D051F8"/>
    <w:rsid w:val="00D05305"/>
    <w:rsid w:val="00D060E7"/>
    <w:rsid w:val="00D06477"/>
    <w:rsid w:val="00D0670F"/>
    <w:rsid w:val="00D06A1C"/>
    <w:rsid w:val="00D102CC"/>
    <w:rsid w:val="00D10C55"/>
    <w:rsid w:val="00D113E9"/>
    <w:rsid w:val="00D11B5C"/>
    <w:rsid w:val="00D121C9"/>
    <w:rsid w:val="00D1350E"/>
    <w:rsid w:val="00D13D39"/>
    <w:rsid w:val="00D147E2"/>
    <w:rsid w:val="00D15580"/>
    <w:rsid w:val="00D166D1"/>
    <w:rsid w:val="00D1712E"/>
    <w:rsid w:val="00D17699"/>
    <w:rsid w:val="00D2296B"/>
    <w:rsid w:val="00D22C24"/>
    <w:rsid w:val="00D22E77"/>
    <w:rsid w:val="00D239C9"/>
    <w:rsid w:val="00D23ECA"/>
    <w:rsid w:val="00D240FB"/>
    <w:rsid w:val="00D24479"/>
    <w:rsid w:val="00D26940"/>
    <w:rsid w:val="00D271C9"/>
    <w:rsid w:val="00D27985"/>
    <w:rsid w:val="00D27B52"/>
    <w:rsid w:val="00D3022B"/>
    <w:rsid w:val="00D31701"/>
    <w:rsid w:val="00D32459"/>
    <w:rsid w:val="00D32C83"/>
    <w:rsid w:val="00D3378A"/>
    <w:rsid w:val="00D35483"/>
    <w:rsid w:val="00D3637F"/>
    <w:rsid w:val="00D364F9"/>
    <w:rsid w:val="00D36B46"/>
    <w:rsid w:val="00D37261"/>
    <w:rsid w:val="00D40F6F"/>
    <w:rsid w:val="00D41B14"/>
    <w:rsid w:val="00D421DE"/>
    <w:rsid w:val="00D44061"/>
    <w:rsid w:val="00D448E2"/>
    <w:rsid w:val="00D44FF7"/>
    <w:rsid w:val="00D45F84"/>
    <w:rsid w:val="00D479AB"/>
    <w:rsid w:val="00D479F6"/>
    <w:rsid w:val="00D47FF1"/>
    <w:rsid w:val="00D51234"/>
    <w:rsid w:val="00D51C60"/>
    <w:rsid w:val="00D526FC"/>
    <w:rsid w:val="00D5377E"/>
    <w:rsid w:val="00D53A64"/>
    <w:rsid w:val="00D54652"/>
    <w:rsid w:val="00D54B89"/>
    <w:rsid w:val="00D54F92"/>
    <w:rsid w:val="00D5595E"/>
    <w:rsid w:val="00D5750E"/>
    <w:rsid w:val="00D613B9"/>
    <w:rsid w:val="00D62CFD"/>
    <w:rsid w:val="00D62F80"/>
    <w:rsid w:val="00D6318A"/>
    <w:rsid w:val="00D63450"/>
    <w:rsid w:val="00D635E3"/>
    <w:rsid w:val="00D641E0"/>
    <w:rsid w:val="00D64B85"/>
    <w:rsid w:val="00D655FD"/>
    <w:rsid w:val="00D657BA"/>
    <w:rsid w:val="00D65C23"/>
    <w:rsid w:val="00D66A0E"/>
    <w:rsid w:val="00D673A0"/>
    <w:rsid w:val="00D72F6C"/>
    <w:rsid w:val="00D7375D"/>
    <w:rsid w:val="00D73BF4"/>
    <w:rsid w:val="00D745E1"/>
    <w:rsid w:val="00D75587"/>
    <w:rsid w:val="00D7580E"/>
    <w:rsid w:val="00D75A34"/>
    <w:rsid w:val="00D7692E"/>
    <w:rsid w:val="00D76F32"/>
    <w:rsid w:val="00D771A5"/>
    <w:rsid w:val="00D77CFA"/>
    <w:rsid w:val="00D77DA1"/>
    <w:rsid w:val="00D80243"/>
    <w:rsid w:val="00D823D1"/>
    <w:rsid w:val="00D838BB"/>
    <w:rsid w:val="00D853CD"/>
    <w:rsid w:val="00D8579D"/>
    <w:rsid w:val="00D85FF5"/>
    <w:rsid w:val="00D86456"/>
    <w:rsid w:val="00D8764A"/>
    <w:rsid w:val="00D87CA8"/>
    <w:rsid w:val="00D903A7"/>
    <w:rsid w:val="00D90D62"/>
    <w:rsid w:val="00D9147B"/>
    <w:rsid w:val="00D94A77"/>
    <w:rsid w:val="00D9560A"/>
    <w:rsid w:val="00D973BC"/>
    <w:rsid w:val="00D97BEB"/>
    <w:rsid w:val="00DA0E7E"/>
    <w:rsid w:val="00DA1134"/>
    <w:rsid w:val="00DA25D1"/>
    <w:rsid w:val="00DA3569"/>
    <w:rsid w:val="00DA436F"/>
    <w:rsid w:val="00DA4C53"/>
    <w:rsid w:val="00DA52FE"/>
    <w:rsid w:val="00DA6633"/>
    <w:rsid w:val="00DA699C"/>
    <w:rsid w:val="00DA7E13"/>
    <w:rsid w:val="00DB006A"/>
    <w:rsid w:val="00DB0974"/>
    <w:rsid w:val="00DB0A41"/>
    <w:rsid w:val="00DB0C52"/>
    <w:rsid w:val="00DB1DEB"/>
    <w:rsid w:val="00DB2173"/>
    <w:rsid w:val="00DB5305"/>
    <w:rsid w:val="00DB6247"/>
    <w:rsid w:val="00DB68E1"/>
    <w:rsid w:val="00DB6FDC"/>
    <w:rsid w:val="00DB79A8"/>
    <w:rsid w:val="00DB7E95"/>
    <w:rsid w:val="00DC044F"/>
    <w:rsid w:val="00DC0604"/>
    <w:rsid w:val="00DC144A"/>
    <w:rsid w:val="00DC1DC2"/>
    <w:rsid w:val="00DC1DF8"/>
    <w:rsid w:val="00DC2528"/>
    <w:rsid w:val="00DC397E"/>
    <w:rsid w:val="00DC4B0F"/>
    <w:rsid w:val="00DC563F"/>
    <w:rsid w:val="00DC652A"/>
    <w:rsid w:val="00DC7111"/>
    <w:rsid w:val="00DC77F6"/>
    <w:rsid w:val="00DD12DB"/>
    <w:rsid w:val="00DD193B"/>
    <w:rsid w:val="00DD3E55"/>
    <w:rsid w:val="00DD4F28"/>
    <w:rsid w:val="00DD5668"/>
    <w:rsid w:val="00DD5BFB"/>
    <w:rsid w:val="00DD73FA"/>
    <w:rsid w:val="00DD7BDC"/>
    <w:rsid w:val="00DD7C07"/>
    <w:rsid w:val="00DE127C"/>
    <w:rsid w:val="00DE2385"/>
    <w:rsid w:val="00DE2A4F"/>
    <w:rsid w:val="00DE345B"/>
    <w:rsid w:val="00DE4FB5"/>
    <w:rsid w:val="00DE66BA"/>
    <w:rsid w:val="00DE6A39"/>
    <w:rsid w:val="00DE70EC"/>
    <w:rsid w:val="00DF0E4B"/>
    <w:rsid w:val="00DF181C"/>
    <w:rsid w:val="00DF1A16"/>
    <w:rsid w:val="00DF1B11"/>
    <w:rsid w:val="00DF2411"/>
    <w:rsid w:val="00DF3525"/>
    <w:rsid w:val="00DF477F"/>
    <w:rsid w:val="00DF4CC9"/>
    <w:rsid w:val="00DF50B5"/>
    <w:rsid w:val="00DF5A6B"/>
    <w:rsid w:val="00DF717B"/>
    <w:rsid w:val="00DF7939"/>
    <w:rsid w:val="00E00A3B"/>
    <w:rsid w:val="00E00ECA"/>
    <w:rsid w:val="00E0179B"/>
    <w:rsid w:val="00E01BE2"/>
    <w:rsid w:val="00E01CBE"/>
    <w:rsid w:val="00E01ED6"/>
    <w:rsid w:val="00E02157"/>
    <w:rsid w:val="00E0334F"/>
    <w:rsid w:val="00E03642"/>
    <w:rsid w:val="00E0383A"/>
    <w:rsid w:val="00E043BF"/>
    <w:rsid w:val="00E0464F"/>
    <w:rsid w:val="00E04B9B"/>
    <w:rsid w:val="00E04BAB"/>
    <w:rsid w:val="00E04D77"/>
    <w:rsid w:val="00E04EC8"/>
    <w:rsid w:val="00E04F2F"/>
    <w:rsid w:val="00E05FFB"/>
    <w:rsid w:val="00E06B68"/>
    <w:rsid w:val="00E06F10"/>
    <w:rsid w:val="00E12174"/>
    <w:rsid w:val="00E12FB7"/>
    <w:rsid w:val="00E16492"/>
    <w:rsid w:val="00E1688A"/>
    <w:rsid w:val="00E16A3E"/>
    <w:rsid w:val="00E17433"/>
    <w:rsid w:val="00E17599"/>
    <w:rsid w:val="00E20A65"/>
    <w:rsid w:val="00E20FB9"/>
    <w:rsid w:val="00E21B6A"/>
    <w:rsid w:val="00E22FB4"/>
    <w:rsid w:val="00E237FE"/>
    <w:rsid w:val="00E24943"/>
    <w:rsid w:val="00E25072"/>
    <w:rsid w:val="00E25283"/>
    <w:rsid w:val="00E26886"/>
    <w:rsid w:val="00E26B12"/>
    <w:rsid w:val="00E30808"/>
    <w:rsid w:val="00E348AA"/>
    <w:rsid w:val="00E34E51"/>
    <w:rsid w:val="00E3691C"/>
    <w:rsid w:val="00E36B92"/>
    <w:rsid w:val="00E373FF"/>
    <w:rsid w:val="00E377A9"/>
    <w:rsid w:val="00E413B0"/>
    <w:rsid w:val="00E429AC"/>
    <w:rsid w:val="00E4322D"/>
    <w:rsid w:val="00E432AF"/>
    <w:rsid w:val="00E43782"/>
    <w:rsid w:val="00E446DC"/>
    <w:rsid w:val="00E45E00"/>
    <w:rsid w:val="00E46156"/>
    <w:rsid w:val="00E4616E"/>
    <w:rsid w:val="00E465A2"/>
    <w:rsid w:val="00E469F3"/>
    <w:rsid w:val="00E46AD1"/>
    <w:rsid w:val="00E47AEE"/>
    <w:rsid w:val="00E50BB2"/>
    <w:rsid w:val="00E50F03"/>
    <w:rsid w:val="00E5111D"/>
    <w:rsid w:val="00E51AD2"/>
    <w:rsid w:val="00E5296F"/>
    <w:rsid w:val="00E541C2"/>
    <w:rsid w:val="00E54508"/>
    <w:rsid w:val="00E54D9C"/>
    <w:rsid w:val="00E55557"/>
    <w:rsid w:val="00E5566D"/>
    <w:rsid w:val="00E559C1"/>
    <w:rsid w:val="00E55C3C"/>
    <w:rsid w:val="00E57859"/>
    <w:rsid w:val="00E6042D"/>
    <w:rsid w:val="00E60E11"/>
    <w:rsid w:val="00E628EE"/>
    <w:rsid w:val="00E63AAC"/>
    <w:rsid w:val="00E645D1"/>
    <w:rsid w:val="00E66060"/>
    <w:rsid w:val="00E7175A"/>
    <w:rsid w:val="00E71C1D"/>
    <w:rsid w:val="00E71EA6"/>
    <w:rsid w:val="00E721D7"/>
    <w:rsid w:val="00E73112"/>
    <w:rsid w:val="00E74DC4"/>
    <w:rsid w:val="00E77429"/>
    <w:rsid w:val="00E80110"/>
    <w:rsid w:val="00E80436"/>
    <w:rsid w:val="00E80977"/>
    <w:rsid w:val="00E80A74"/>
    <w:rsid w:val="00E82694"/>
    <w:rsid w:val="00E82FC9"/>
    <w:rsid w:val="00E849B9"/>
    <w:rsid w:val="00E84B24"/>
    <w:rsid w:val="00E85015"/>
    <w:rsid w:val="00E856C8"/>
    <w:rsid w:val="00E868F4"/>
    <w:rsid w:val="00E86F0D"/>
    <w:rsid w:val="00E8775E"/>
    <w:rsid w:val="00E90338"/>
    <w:rsid w:val="00E90B83"/>
    <w:rsid w:val="00E90CB5"/>
    <w:rsid w:val="00E910BE"/>
    <w:rsid w:val="00E91A4E"/>
    <w:rsid w:val="00E9359F"/>
    <w:rsid w:val="00E9514A"/>
    <w:rsid w:val="00E972C9"/>
    <w:rsid w:val="00EA0C9F"/>
    <w:rsid w:val="00EA1693"/>
    <w:rsid w:val="00EA2274"/>
    <w:rsid w:val="00EA5E08"/>
    <w:rsid w:val="00EA5F39"/>
    <w:rsid w:val="00EA6357"/>
    <w:rsid w:val="00EA6857"/>
    <w:rsid w:val="00EA6B47"/>
    <w:rsid w:val="00EB03EE"/>
    <w:rsid w:val="00EB3BAF"/>
    <w:rsid w:val="00EB4FE5"/>
    <w:rsid w:val="00EB5582"/>
    <w:rsid w:val="00EB6B7B"/>
    <w:rsid w:val="00EB7036"/>
    <w:rsid w:val="00EB78D0"/>
    <w:rsid w:val="00EC03E8"/>
    <w:rsid w:val="00EC1103"/>
    <w:rsid w:val="00EC128F"/>
    <w:rsid w:val="00EC295E"/>
    <w:rsid w:val="00EC2985"/>
    <w:rsid w:val="00EC30DF"/>
    <w:rsid w:val="00EC3B58"/>
    <w:rsid w:val="00EC4489"/>
    <w:rsid w:val="00EC5C24"/>
    <w:rsid w:val="00EC5C43"/>
    <w:rsid w:val="00EC5D36"/>
    <w:rsid w:val="00EC5D9F"/>
    <w:rsid w:val="00EC60C9"/>
    <w:rsid w:val="00EC6FC1"/>
    <w:rsid w:val="00EC74F8"/>
    <w:rsid w:val="00ED09EF"/>
    <w:rsid w:val="00ED0ABB"/>
    <w:rsid w:val="00ED0DA0"/>
    <w:rsid w:val="00ED1A60"/>
    <w:rsid w:val="00ED1F77"/>
    <w:rsid w:val="00ED3793"/>
    <w:rsid w:val="00ED3999"/>
    <w:rsid w:val="00ED482F"/>
    <w:rsid w:val="00ED52D4"/>
    <w:rsid w:val="00ED64B1"/>
    <w:rsid w:val="00ED7369"/>
    <w:rsid w:val="00ED796E"/>
    <w:rsid w:val="00ED7A26"/>
    <w:rsid w:val="00ED7F69"/>
    <w:rsid w:val="00EE1BE8"/>
    <w:rsid w:val="00EE22F6"/>
    <w:rsid w:val="00EE23A3"/>
    <w:rsid w:val="00EE24D3"/>
    <w:rsid w:val="00EE2B37"/>
    <w:rsid w:val="00EE2DB1"/>
    <w:rsid w:val="00EE41A4"/>
    <w:rsid w:val="00EE6496"/>
    <w:rsid w:val="00EE65F2"/>
    <w:rsid w:val="00EE6F93"/>
    <w:rsid w:val="00EE7DE7"/>
    <w:rsid w:val="00EF0325"/>
    <w:rsid w:val="00EF08FD"/>
    <w:rsid w:val="00EF101D"/>
    <w:rsid w:val="00EF1E64"/>
    <w:rsid w:val="00EF2322"/>
    <w:rsid w:val="00EF2E4A"/>
    <w:rsid w:val="00EF314A"/>
    <w:rsid w:val="00EF51D6"/>
    <w:rsid w:val="00EF6994"/>
    <w:rsid w:val="00EF6ED2"/>
    <w:rsid w:val="00EF7429"/>
    <w:rsid w:val="00F00A50"/>
    <w:rsid w:val="00F01221"/>
    <w:rsid w:val="00F0177F"/>
    <w:rsid w:val="00F01B83"/>
    <w:rsid w:val="00F01D1F"/>
    <w:rsid w:val="00F01E7F"/>
    <w:rsid w:val="00F055E4"/>
    <w:rsid w:val="00F0572A"/>
    <w:rsid w:val="00F062A4"/>
    <w:rsid w:val="00F0687D"/>
    <w:rsid w:val="00F06F67"/>
    <w:rsid w:val="00F105C9"/>
    <w:rsid w:val="00F12322"/>
    <w:rsid w:val="00F12C01"/>
    <w:rsid w:val="00F13006"/>
    <w:rsid w:val="00F13150"/>
    <w:rsid w:val="00F149D5"/>
    <w:rsid w:val="00F16316"/>
    <w:rsid w:val="00F16532"/>
    <w:rsid w:val="00F16859"/>
    <w:rsid w:val="00F16A41"/>
    <w:rsid w:val="00F17A5A"/>
    <w:rsid w:val="00F21F95"/>
    <w:rsid w:val="00F225EC"/>
    <w:rsid w:val="00F22800"/>
    <w:rsid w:val="00F22DD0"/>
    <w:rsid w:val="00F2311E"/>
    <w:rsid w:val="00F2392C"/>
    <w:rsid w:val="00F24D03"/>
    <w:rsid w:val="00F2512D"/>
    <w:rsid w:val="00F312D9"/>
    <w:rsid w:val="00F33F61"/>
    <w:rsid w:val="00F341AE"/>
    <w:rsid w:val="00F349A7"/>
    <w:rsid w:val="00F34AAE"/>
    <w:rsid w:val="00F35044"/>
    <w:rsid w:val="00F35114"/>
    <w:rsid w:val="00F35878"/>
    <w:rsid w:val="00F35A01"/>
    <w:rsid w:val="00F365ED"/>
    <w:rsid w:val="00F36637"/>
    <w:rsid w:val="00F36A75"/>
    <w:rsid w:val="00F36B62"/>
    <w:rsid w:val="00F40225"/>
    <w:rsid w:val="00F40971"/>
    <w:rsid w:val="00F41A30"/>
    <w:rsid w:val="00F42ECA"/>
    <w:rsid w:val="00F43329"/>
    <w:rsid w:val="00F43B27"/>
    <w:rsid w:val="00F4400B"/>
    <w:rsid w:val="00F44160"/>
    <w:rsid w:val="00F44270"/>
    <w:rsid w:val="00F47463"/>
    <w:rsid w:val="00F476DF"/>
    <w:rsid w:val="00F47819"/>
    <w:rsid w:val="00F47CAC"/>
    <w:rsid w:val="00F50142"/>
    <w:rsid w:val="00F52242"/>
    <w:rsid w:val="00F53445"/>
    <w:rsid w:val="00F53A72"/>
    <w:rsid w:val="00F549FC"/>
    <w:rsid w:val="00F55856"/>
    <w:rsid w:val="00F55B0A"/>
    <w:rsid w:val="00F55D2F"/>
    <w:rsid w:val="00F55D37"/>
    <w:rsid w:val="00F55D80"/>
    <w:rsid w:val="00F572A3"/>
    <w:rsid w:val="00F57791"/>
    <w:rsid w:val="00F5796D"/>
    <w:rsid w:val="00F604FF"/>
    <w:rsid w:val="00F609BC"/>
    <w:rsid w:val="00F61194"/>
    <w:rsid w:val="00F622CD"/>
    <w:rsid w:val="00F63377"/>
    <w:rsid w:val="00F633D7"/>
    <w:rsid w:val="00F65ADE"/>
    <w:rsid w:val="00F67538"/>
    <w:rsid w:val="00F67AEC"/>
    <w:rsid w:val="00F7007F"/>
    <w:rsid w:val="00F707A1"/>
    <w:rsid w:val="00F70FA0"/>
    <w:rsid w:val="00F7259D"/>
    <w:rsid w:val="00F7276B"/>
    <w:rsid w:val="00F72BEF"/>
    <w:rsid w:val="00F72E3E"/>
    <w:rsid w:val="00F749DE"/>
    <w:rsid w:val="00F765B7"/>
    <w:rsid w:val="00F77BB6"/>
    <w:rsid w:val="00F8006B"/>
    <w:rsid w:val="00F8289B"/>
    <w:rsid w:val="00F82F1D"/>
    <w:rsid w:val="00F847B1"/>
    <w:rsid w:val="00F84E40"/>
    <w:rsid w:val="00F858D0"/>
    <w:rsid w:val="00F861BA"/>
    <w:rsid w:val="00F90053"/>
    <w:rsid w:val="00F92B26"/>
    <w:rsid w:val="00F939E1"/>
    <w:rsid w:val="00F93DAE"/>
    <w:rsid w:val="00F94297"/>
    <w:rsid w:val="00F94BC9"/>
    <w:rsid w:val="00F9540B"/>
    <w:rsid w:val="00F955E0"/>
    <w:rsid w:val="00F9586D"/>
    <w:rsid w:val="00F959FF"/>
    <w:rsid w:val="00F96274"/>
    <w:rsid w:val="00F96A6E"/>
    <w:rsid w:val="00FA0963"/>
    <w:rsid w:val="00FA0AAE"/>
    <w:rsid w:val="00FA0C7B"/>
    <w:rsid w:val="00FA2398"/>
    <w:rsid w:val="00FA37EB"/>
    <w:rsid w:val="00FA4967"/>
    <w:rsid w:val="00FA532C"/>
    <w:rsid w:val="00FA63D3"/>
    <w:rsid w:val="00FA655A"/>
    <w:rsid w:val="00FB0206"/>
    <w:rsid w:val="00FB0887"/>
    <w:rsid w:val="00FB2044"/>
    <w:rsid w:val="00FB31C9"/>
    <w:rsid w:val="00FB4992"/>
    <w:rsid w:val="00FB5029"/>
    <w:rsid w:val="00FB69B9"/>
    <w:rsid w:val="00FB6B83"/>
    <w:rsid w:val="00FB7432"/>
    <w:rsid w:val="00FC0203"/>
    <w:rsid w:val="00FC025C"/>
    <w:rsid w:val="00FC2676"/>
    <w:rsid w:val="00FC2725"/>
    <w:rsid w:val="00FC2DB0"/>
    <w:rsid w:val="00FC3435"/>
    <w:rsid w:val="00FC378F"/>
    <w:rsid w:val="00FC403D"/>
    <w:rsid w:val="00FC43EB"/>
    <w:rsid w:val="00FC4E01"/>
    <w:rsid w:val="00FC526F"/>
    <w:rsid w:val="00FC5743"/>
    <w:rsid w:val="00FC67E8"/>
    <w:rsid w:val="00FD13B8"/>
    <w:rsid w:val="00FD211D"/>
    <w:rsid w:val="00FD225D"/>
    <w:rsid w:val="00FD271E"/>
    <w:rsid w:val="00FD3756"/>
    <w:rsid w:val="00FD3C41"/>
    <w:rsid w:val="00FD4008"/>
    <w:rsid w:val="00FD6061"/>
    <w:rsid w:val="00FD7461"/>
    <w:rsid w:val="00FD7732"/>
    <w:rsid w:val="00FE163E"/>
    <w:rsid w:val="00FE271C"/>
    <w:rsid w:val="00FE2E60"/>
    <w:rsid w:val="00FE3BF5"/>
    <w:rsid w:val="00FE6646"/>
    <w:rsid w:val="00FE6EA5"/>
    <w:rsid w:val="00FE718A"/>
    <w:rsid w:val="00FE7190"/>
    <w:rsid w:val="00FE7622"/>
    <w:rsid w:val="00FE7880"/>
    <w:rsid w:val="00FF0613"/>
    <w:rsid w:val="00FF0D91"/>
    <w:rsid w:val="00FF1678"/>
    <w:rsid w:val="00FF246A"/>
    <w:rsid w:val="00FF2F85"/>
    <w:rsid w:val="00FF6FB6"/>
    <w:rsid w:val="00FF798E"/>
    <w:rsid w:val="00FF7FBE"/>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2CD245A"/>
  <w15:docId w15:val="{D8637F31-37BF-408E-ABB0-E412ED889D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14ED"/>
    <w:rPr>
      <w:sz w:val="24"/>
      <w:szCs w:val="24"/>
    </w:rPr>
  </w:style>
  <w:style w:type="paragraph" w:styleId="1">
    <w:name w:val="heading 1"/>
    <w:basedOn w:val="a"/>
    <w:next w:val="a"/>
    <w:qFormat/>
    <w:rsid w:val="008F4EEA"/>
    <w:pPr>
      <w:keepNext/>
      <w:widowControl w:val="0"/>
      <w:shd w:val="clear" w:color="auto" w:fill="FFFFFF"/>
      <w:tabs>
        <w:tab w:val="left" w:pos="2415"/>
      </w:tabs>
      <w:autoSpaceDE w:val="0"/>
      <w:autoSpaceDN w:val="0"/>
      <w:adjustRightInd w:val="0"/>
      <w:spacing w:line="322" w:lineRule="exact"/>
      <w:ind w:left="2340"/>
      <w:outlineLvl w:val="0"/>
    </w:pPr>
    <w:rPr>
      <w:sz w:val="40"/>
      <w:szCs w:val="20"/>
    </w:rPr>
  </w:style>
  <w:style w:type="paragraph" w:styleId="2">
    <w:name w:val="heading 2"/>
    <w:basedOn w:val="a"/>
    <w:next w:val="a"/>
    <w:qFormat/>
    <w:rsid w:val="008F4EEA"/>
    <w:pPr>
      <w:keepNext/>
      <w:widowControl w:val="0"/>
      <w:shd w:val="clear" w:color="auto" w:fill="FFFFFF"/>
      <w:autoSpaceDE w:val="0"/>
      <w:autoSpaceDN w:val="0"/>
      <w:adjustRightInd w:val="0"/>
      <w:spacing w:before="5" w:line="317" w:lineRule="exact"/>
      <w:ind w:left="5" w:right="10" w:firstLine="701"/>
      <w:jc w:val="both"/>
      <w:outlineLvl w:val="1"/>
    </w:pPr>
    <w:rPr>
      <w:color w:val="000000"/>
      <w:spacing w:val="-2"/>
      <w:sz w:val="28"/>
      <w:szCs w:val="28"/>
    </w:rPr>
  </w:style>
  <w:style w:type="paragraph" w:styleId="3">
    <w:name w:val="heading 3"/>
    <w:basedOn w:val="a"/>
    <w:next w:val="a"/>
    <w:qFormat/>
    <w:rsid w:val="008F4EEA"/>
    <w:pPr>
      <w:keepNext/>
      <w:widowControl w:val="0"/>
      <w:shd w:val="clear" w:color="auto" w:fill="FFFFFF"/>
      <w:autoSpaceDE w:val="0"/>
      <w:autoSpaceDN w:val="0"/>
      <w:adjustRightInd w:val="0"/>
      <w:spacing w:before="317"/>
      <w:jc w:val="center"/>
      <w:outlineLvl w:val="2"/>
    </w:pPr>
    <w:rPr>
      <w:b/>
      <w:bCs/>
      <w:color w:val="000000"/>
      <w:spacing w:val="-5"/>
      <w:sz w:val="40"/>
      <w:szCs w:val="28"/>
    </w:rPr>
  </w:style>
  <w:style w:type="paragraph" w:styleId="4">
    <w:name w:val="heading 4"/>
    <w:basedOn w:val="a"/>
    <w:next w:val="a"/>
    <w:qFormat/>
    <w:rsid w:val="008F4EEA"/>
    <w:pPr>
      <w:keepNext/>
      <w:widowControl w:val="0"/>
      <w:shd w:val="clear" w:color="auto" w:fill="FFFFFF"/>
      <w:autoSpaceDE w:val="0"/>
      <w:autoSpaceDN w:val="0"/>
      <w:adjustRightInd w:val="0"/>
      <w:spacing w:before="317"/>
      <w:jc w:val="center"/>
      <w:outlineLvl w:val="3"/>
    </w:pPr>
    <w:rPr>
      <w:b/>
      <w:bCs/>
      <w:color w:val="000000"/>
      <w:spacing w:val="-5"/>
      <w:sz w:val="28"/>
      <w:szCs w:val="28"/>
    </w:rPr>
  </w:style>
  <w:style w:type="paragraph" w:styleId="5">
    <w:name w:val="heading 5"/>
    <w:basedOn w:val="a"/>
    <w:next w:val="a"/>
    <w:qFormat/>
    <w:rsid w:val="008F4EEA"/>
    <w:pPr>
      <w:keepNext/>
      <w:widowControl w:val="0"/>
      <w:shd w:val="clear" w:color="auto" w:fill="FFFFFF"/>
      <w:autoSpaceDE w:val="0"/>
      <w:autoSpaceDN w:val="0"/>
      <w:adjustRightInd w:val="0"/>
      <w:spacing w:before="950"/>
      <w:ind w:right="17" w:firstLine="697"/>
      <w:jc w:val="both"/>
      <w:outlineLvl w:val="4"/>
    </w:pPr>
    <w:rPr>
      <w:color w:val="000000"/>
      <w:spacing w:val="-5"/>
      <w:sz w:val="28"/>
      <w:szCs w:val="28"/>
    </w:rPr>
  </w:style>
  <w:style w:type="paragraph" w:styleId="6">
    <w:name w:val="heading 6"/>
    <w:basedOn w:val="a"/>
    <w:next w:val="a"/>
    <w:qFormat/>
    <w:rsid w:val="008F4EEA"/>
    <w:pPr>
      <w:keepNext/>
      <w:widowControl w:val="0"/>
      <w:shd w:val="clear" w:color="auto" w:fill="FFFFFF"/>
      <w:autoSpaceDE w:val="0"/>
      <w:autoSpaceDN w:val="0"/>
      <w:adjustRightInd w:val="0"/>
      <w:spacing w:line="317" w:lineRule="exact"/>
      <w:ind w:left="19" w:right="38" w:firstLine="701"/>
      <w:jc w:val="both"/>
      <w:outlineLvl w:val="5"/>
    </w:pPr>
    <w:rPr>
      <w:b/>
      <w:spacing w:val="10"/>
      <w:sz w:val="28"/>
      <w:szCs w:val="28"/>
    </w:rPr>
  </w:style>
  <w:style w:type="paragraph" w:styleId="7">
    <w:name w:val="heading 7"/>
    <w:basedOn w:val="a"/>
    <w:next w:val="a"/>
    <w:qFormat/>
    <w:rsid w:val="008F4EEA"/>
    <w:pPr>
      <w:keepNext/>
      <w:widowControl w:val="0"/>
      <w:shd w:val="clear" w:color="auto" w:fill="FFFFFF"/>
      <w:autoSpaceDE w:val="0"/>
      <w:autoSpaceDN w:val="0"/>
      <w:adjustRightInd w:val="0"/>
      <w:spacing w:line="317" w:lineRule="exact"/>
      <w:ind w:right="38" w:firstLine="720"/>
      <w:jc w:val="both"/>
      <w:outlineLvl w:val="6"/>
    </w:pPr>
    <w:rPr>
      <w:b/>
      <w:bCs/>
      <w:color w:val="000000"/>
      <w:spacing w:val="10"/>
      <w:sz w:val="28"/>
      <w:szCs w:val="28"/>
    </w:rPr>
  </w:style>
  <w:style w:type="paragraph" w:styleId="8">
    <w:name w:val="heading 8"/>
    <w:basedOn w:val="a"/>
    <w:next w:val="a"/>
    <w:qFormat/>
    <w:rsid w:val="008F4EEA"/>
    <w:pPr>
      <w:keepNext/>
      <w:widowControl w:val="0"/>
      <w:shd w:val="clear" w:color="auto" w:fill="FFFFFF"/>
      <w:autoSpaceDE w:val="0"/>
      <w:autoSpaceDN w:val="0"/>
      <w:adjustRightInd w:val="0"/>
      <w:spacing w:line="317" w:lineRule="exact"/>
      <w:ind w:left="5" w:right="24" w:firstLine="895"/>
      <w:jc w:val="both"/>
      <w:outlineLvl w:val="7"/>
    </w:pPr>
    <w:rPr>
      <w:b/>
      <w:bCs/>
      <w:color w:val="000000"/>
      <w:spacing w:val="11"/>
      <w:sz w:val="28"/>
      <w:szCs w:val="28"/>
    </w:rPr>
  </w:style>
  <w:style w:type="paragraph" w:styleId="9">
    <w:name w:val="heading 9"/>
    <w:basedOn w:val="a"/>
    <w:next w:val="a"/>
    <w:qFormat/>
    <w:rsid w:val="008F4EEA"/>
    <w:pPr>
      <w:keepNext/>
      <w:widowControl w:val="0"/>
      <w:autoSpaceDE w:val="0"/>
      <w:autoSpaceDN w:val="0"/>
      <w:adjustRightInd w:val="0"/>
      <w:ind w:left="5" w:firstLine="895"/>
      <w:jc w:val="both"/>
      <w:outlineLvl w:val="8"/>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Знак Знак Знак"/>
    <w:basedOn w:val="a"/>
    <w:rsid w:val="00B01E26"/>
    <w:pPr>
      <w:spacing w:before="100" w:beforeAutospacing="1" w:after="100" w:afterAutospacing="1"/>
      <w:jc w:val="both"/>
    </w:pPr>
    <w:rPr>
      <w:rFonts w:ascii="Tahoma" w:hAnsi="Tahoma"/>
      <w:sz w:val="20"/>
      <w:szCs w:val="20"/>
      <w:lang w:val="en-US" w:eastAsia="en-US"/>
    </w:rPr>
  </w:style>
  <w:style w:type="paragraph" w:customStyle="1" w:styleId="a4">
    <w:name w:val="Таблицы (моноширинный)"/>
    <w:basedOn w:val="a"/>
    <w:next w:val="a"/>
    <w:rsid w:val="00573B54"/>
    <w:pPr>
      <w:widowControl w:val="0"/>
      <w:autoSpaceDE w:val="0"/>
      <w:autoSpaceDN w:val="0"/>
      <w:adjustRightInd w:val="0"/>
      <w:jc w:val="both"/>
    </w:pPr>
    <w:rPr>
      <w:rFonts w:ascii="Courier New" w:hAnsi="Courier New" w:cs="Courier New"/>
      <w:sz w:val="20"/>
      <w:szCs w:val="20"/>
    </w:rPr>
  </w:style>
  <w:style w:type="paragraph" w:customStyle="1" w:styleId="ConsNormal">
    <w:name w:val="ConsNormal"/>
    <w:rsid w:val="00CD5B19"/>
    <w:pPr>
      <w:widowControl w:val="0"/>
      <w:autoSpaceDE w:val="0"/>
      <w:autoSpaceDN w:val="0"/>
      <w:adjustRightInd w:val="0"/>
      <w:ind w:firstLine="720"/>
    </w:pPr>
    <w:rPr>
      <w:rFonts w:ascii="Arial" w:hAnsi="Arial" w:cs="Arial"/>
    </w:rPr>
  </w:style>
  <w:style w:type="paragraph" w:styleId="20">
    <w:name w:val="Body Text Indent 2"/>
    <w:basedOn w:val="a"/>
    <w:rsid w:val="00CD5B19"/>
    <w:pPr>
      <w:widowControl w:val="0"/>
      <w:autoSpaceDE w:val="0"/>
      <w:autoSpaceDN w:val="0"/>
      <w:adjustRightInd w:val="0"/>
      <w:ind w:firstLine="485"/>
      <w:jc w:val="both"/>
    </w:pPr>
    <w:rPr>
      <w:sz w:val="28"/>
      <w:szCs w:val="28"/>
    </w:rPr>
  </w:style>
  <w:style w:type="paragraph" w:styleId="a5">
    <w:name w:val="Plain Text"/>
    <w:basedOn w:val="a"/>
    <w:rsid w:val="00B75C43"/>
    <w:rPr>
      <w:rFonts w:ascii="Courier New" w:hAnsi="Courier New"/>
      <w:sz w:val="20"/>
      <w:szCs w:val="20"/>
    </w:rPr>
  </w:style>
  <w:style w:type="paragraph" w:styleId="a6">
    <w:name w:val="header"/>
    <w:basedOn w:val="a"/>
    <w:rsid w:val="008F4EEA"/>
    <w:pPr>
      <w:widowControl w:val="0"/>
      <w:tabs>
        <w:tab w:val="center" w:pos="4153"/>
        <w:tab w:val="right" w:pos="8306"/>
      </w:tabs>
      <w:jc w:val="both"/>
    </w:pPr>
    <w:rPr>
      <w:sz w:val="28"/>
      <w:szCs w:val="20"/>
    </w:rPr>
  </w:style>
  <w:style w:type="paragraph" w:styleId="a7">
    <w:name w:val="Block Text"/>
    <w:basedOn w:val="a"/>
    <w:rsid w:val="008F4EEA"/>
    <w:pPr>
      <w:widowControl w:val="0"/>
      <w:shd w:val="clear" w:color="auto" w:fill="FFFFFF"/>
      <w:autoSpaceDE w:val="0"/>
      <w:autoSpaceDN w:val="0"/>
      <w:adjustRightInd w:val="0"/>
      <w:spacing w:before="5"/>
      <w:ind w:left="5" w:right="10" w:firstLine="701"/>
      <w:jc w:val="both"/>
    </w:pPr>
    <w:rPr>
      <w:b/>
      <w:bCs/>
      <w:color w:val="000000"/>
      <w:spacing w:val="-2"/>
      <w:sz w:val="28"/>
      <w:szCs w:val="28"/>
    </w:rPr>
  </w:style>
  <w:style w:type="paragraph" w:styleId="a8">
    <w:name w:val="Body Text Indent"/>
    <w:basedOn w:val="a"/>
    <w:rsid w:val="008F4EEA"/>
    <w:pPr>
      <w:autoSpaceDE w:val="0"/>
      <w:autoSpaceDN w:val="0"/>
      <w:adjustRightInd w:val="0"/>
      <w:ind w:firstLine="485"/>
      <w:jc w:val="both"/>
    </w:pPr>
    <w:rPr>
      <w:color w:val="000000"/>
      <w:sz w:val="28"/>
      <w:szCs w:val="22"/>
    </w:rPr>
  </w:style>
  <w:style w:type="character" w:styleId="a9">
    <w:name w:val="page number"/>
    <w:basedOn w:val="a0"/>
    <w:rsid w:val="008F4EEA"/>
  </w:style>
  <w:style w:type="paragraph" w:styleId="30">
    <w:name w:val="Body Text Indent 3"/>
    <w:basedOn w:val="a"/>
    <w:rsid w:val="008F4EEA"/>
    <w:pPr>
      <w:widowControl w:val="0"/>
      <w:autoSpaceDE w:val="0"/>
      <w:autoSpaceDN w:val="0"/>
      <w:adjustRightInd w:val="0"/>
      <w:ind w:firstLine="540"/>
      <w:jc w:val="both"/>
    </w:pPr>
    <w:rPr>
      <w:sz w:val="28"/>
      <w:szCs w:val="28"/>
    </w:rPr>
  </w:style>
  <w:style w:type="paragraph" w:styleId="aa">
    <w:name w:val="footer"/>
    <w:basedOn w:val="a"/>
    <w:link w:val="ab"/>
    <w:rsid w:val="008F4EEA"/>
    <w:pPr>
      <w:tabs>
        <w:tab w:val="center" w:pos="4677"/>
        <w:tab w:val="right" w:pos="9355"/>
      </w:tabs>
    </w:pPr>
  </w:style>
  <w:style w:type="character" w:customStyle="1" w:styleId="ab">
    <w:name w:val="Нижний колонтитул Знак"/>
    <w:link w:val="aa"/>
    <w:semiHidden/>
    <w:rsid w:val="00A51D0E"/>
    <w:rPr>
      <w:sz w:val="24"/>
      <w:szCs w:val="24"/>
      <w:lang w:val="ru-RU" w:eastAsia="ru-RU" w:bidi="ar-SA"/>
    </w:rPr>
  </w:style>
  <w:style w:type="paragraph" w:styleId="ac">
    <w:name w:val="Body Text"/>
    <w:basedOn w:val="a"/>
    <w:rsid w:val="008F4EEA"/>
    <w:pPr>
      <w:spacing w:after="120"/>
    </w:pPr>
  </w:style>
  <w:style w:type="paragraph" w:customStyle="1" w:styleId="ConsNonformat">
    <w:name w:val="ConsNonformat"/>
    <w:rsid w:val="008F4EEA"/>
    <w:pPr>
      <w:widowControl w:val="0"/>
      <w:autoSpaceDE w:val="0"/>
      <w:autoSpaceDN w:val="0"/>
      <w:adjustRightInd w:val="0"/>
      <w:ind w:right="19772"/>
    </w:pPr>
    <w:rPr>
      <w:rFonts w:ascii="Courier New" w:hAnsi="Courier New" w:cs="Courier New"/>
    </w:rPr>
  </w:style>
  <w:style w:type="paragraph" w:styleId="ad">
    <w:name w:val="Balloon Text"/>
    <w:basedOn w:val="a"/>
    <w:semiHidden/>
    <w:rsid w:val="007D3F99"/>
    <w:rPr>
      <w:rFonts w:ascii="Tahoma" w:hAnsi="Tahoma" w:cs="Tahoma"/>
      <w:sz w:val="16"/>
      <w:szCs w:val="16"/>
    </w:rPr>
  </w:style>
  <w:style w:type="paragraph" w:customStyle="1" w:styleId="ae">
    <w:name w:val="Содержимое таблицы"/>
    <w:basedOn w:val="a"/>
    <w:rsid w:val="006B4970"/>
    <w:pPr>
      <w:widowControl w:val="0"/>
      <w:suppressLineNumbers/>
      <w:suppressAutoHyphens/>
    </w:pPr>
    <w:rPr>
      <w:rFonts w:ascii="Arial" w:eastAsia="Arial Unicode MS" w:hAnsi="Arial"/>
      <w:kern w:val="1"/>
      <w:sz w:val="20"/>
    </w:rPr>
  </w:style>
  <w:style w:type="paragraph" w:customStyle="1" w:styleId="af">
    <w:name w:val="Знак"/>
    <w:basedOn w:val="a"/>
    <w:rsid w:val="00931385"/>
    <w:pPr>
      <w:spacing w:before="100" w:beforeAutospacing="1" w:after="100" w:afterAutospacing="1"/>
      <w:jc w:val="both"/>
    </w:pPr>
    <w:rPr>
      <w:rFonts w:ascii="Tahoma" w:hAnsi="Tahoma"/>
      <w:sz w:val="20"/>
      <w:szCs w:val="20"/>
      <w:lang w:val="en-US" w:eastAsia="en-US"/>
    </w:rPr>
  </w:style>
  <w:style w:type="paragraph" w:customStyle="1" w:styleId="af0">
    <w:name w:val="Знак Знак Знак Знак"/>
    <w:basedOn w:val="a"/>
    <w:rsid w:val="00B161D7"/>
    <w:pPr>
      <w:spacing w:before="100" w:beforeAutospacing="1" w:after="100" w:afterAutospacing="1"/>
      <w:jc w:val="both"/>
    </w:pPr>
    <w:rPr>
      <w:rFonts w:ascii="Tahoma" w:hAnsi="Tahoma"/>
      <w:sz w:val="20"/>
      <w:szCs w:val="20"/>
      <w:lang w:val="en-US" w:eastAsia="en-US"/>
    </w:rPr>
  </w:style>
  <w:style w:type="paragraph" w:customStyle="1" w:styleId="af1">
    <w:name w:val="Знак Знак Знак Знак Знак Знак Знак"/>
    <w:basedOn w:val="a"/>
    <w:rsid w:val="006E6D0B"/>
    <w:pPr>
      <w:spacing w:before="100" w:beforeAutospacing="1" w:after="100" w:afterAutospacing="1"/>
      <w:jc w:val="both"/>
    </w:pPr>
    <w:rPr>
      <w:rFonts w:ascii="Tahoma" w:hAnsi="Tahoma"/>
      <w:sz w:val="20"/>
      <w:szCs w:val="20"/>
      <w:lang w:val="en-US" w:eastAsia="en-US"/>
    </w:rPr>
  </w:style>
  <w:style w:type="character" w:styleId="af2">
    <w:name w:val="Hyperlink"/>
    <w:uiPriority w:val="99"/>
    <w:rsid w:val="003C1F78"/>
    <w:rPr>
      <w:color w:val="0000FF"/>
      <w:u w:val="single"/>
    </w:rPr>
  </w:style>
  <w:style w:type="character" w:styleId="af3">
    <w:name w:val="FollowedHyperlink"/>
    <w:uiPriority w:val="99"/>
    <w:rsid w:val="003C1F78"/>
    <w:rPr>
      <w:color w:val="800080"/>
      <w:u w:val="single"/>
    </w:rPr>
  </w:style>
  <w:style w:type="paragraph" w:customStyle="1" w:styleId="font5">
    <w:name w:val="font5"/>
    <w:basedOn w:val="a"/>
    <w:rsid w:val="003C1F78"/>
    <w:pPr>
      <w:spacing w:before="100" w:beforeAutospacing="1" w:after="100" w:afterAutospacing="1"/>
    </w:pPr>
    <w:rPr>
      <w:color w:val="000000"/>
    </w:rPr>
  </w:style>
  <w:style w:type="paragraph" w:customStyle="1" w:styleId="xl67">
    <w:name w:val="xl6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68">
    <w:name w:val="xl6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69">
    <w:name w:val="xl6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70">
    <w:name w:val="xl70"/>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71">
    <w:name w:val="xl71"/>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style>
  <w:style w:type="paragraph" w:customStyle="1" w:styleId="xl72">
    <w:name w:val="xl72"/>
    <w:basedOn w:val="a"/>
    <w:rsid w:val="003C1F78"/>
    <w:pPr>
      <w:spacing w:before="100" w:beforeAutospacing="1" w:after="100" w:afterAutospacing="1"/>
      <w:textAlignment w:val="center"/>
    </w:pPr>
  </w:style>
  <w:style w:type="paragraph" w:customStyle="1" w:styleId="xl73">
    <w:name w:val="xl7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4">
    <w:name w:val="xl74"/>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5">
    <w:name w:val="xl75"/>
    <w:basedOn w:val="a"/>
    <w:rsid w:val="003C1F78"/>
    <w:pPr>
      <w:pBdr>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6">
    <w:name w:val="xl76"/>
    <w:basedOn w:val="a"/>
    <w:rsid w:val="003C1F78"/>
    <w:pPr>
      <w:spacing w:before="100" w:beforeAutospacing="1" w:after="100" w:afterAutospacing="1"/>
      <w:jc w:val="both"/>
      <w:textAlignment w:val="center"/>
    </w:pPr>
  </w:style>
  <w:style w:type="paragraph" w:customStyle="1" w:styleId="xl77">
    <w:name w:val="xl7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78">
    <w:name w:val="xl78"/>
    <w:basedOn w:val="a"/>
    <w:rsid w:val="003C1F78"/>
    <w:pPr>
      <w:pBdr>
        <w:bottom w:val="single" w:sz="8" w:space="0" w:color="auto"/>
        <w:right w:val="single" w:sz="8" w:space="0" w:color="auto"/>
      </w:pBdr>
      <w:spacing w:before="100" w:beforeAutospacing="1" w:after="100" w:afterAutospacing="1"/>
      <w:jc w:val="both"/>
      <w:textAlignment w:val="center"/>
    </w:pPr>
  </w:style>
  <w:style w:type="paragraph" w:customStyle="1" w:styleId="xl79">
    <w:name w:val="xl79"/>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0">
    <w:name w:val="xl80"/>
    <w:basedOn w:val="a"/>
    <w:rsid w:val="003C1F78"/>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1">
    <w:name w:val="xl8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82">
    <w:name w:val="xl82"/>
    <w:basedOn w:val="a"/>
    <w:rsid w:val="003C1F78"/>
    <w:pPr>
      <w:pBdr>
        <w:left w:val="single" w:sz="8" w:space="0" w:color="auto"/>
        <w:bottom w:val="single" w:sz="4" w:space="0" w:color="auto"/>
        <w:right w:val="single" w:sz="4" w:space="0" w:color="auto"/>
      </w:pBdr>
      <w:spacing w:before="100" w:beforeAutospacing="1" w:after="100" w:afterAutospacing="1"/>
      <w:jc w:val="both"/>
      <w:textAlignment w:val="center"/>
    </w:pPr>
  </w:style>
  <w:style w:type="paragraph" w:customStyle="1" w:styleId="xl83">
    <w:name w:val="xl83"/>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textAlignment w:val="center"/>
    </w:pPr>
  </w:style>
  <w:style w:type="paragraph" w:customStyle="1" w:styleId="xl84">
    <w:name w:val="xl84"/>
    <w:basedOn w:val="a"/>
    <w:rsid w:val="003C1F78"/>
    <w:pPr>
      <w:pBdr>
        <w:top w:val="single" w:sz="4" w:space="0" w:color="auto"/>
        <w:left w:val="single" w:sz="4" w:space="0" w:color="auto"/>
        <w:right w:val="single" w:sz="4" w:space="0" w:color="auto"/>
      </w:pBdr>
      <w:spacing w:before="100" w:beforeAutospacing="1" w:after="100" w:afterAutospacing="1"/>
      <w:jc w:val="both"/>
      <w:textAlignment w:val="center"/>
    </w:pPr>
  </w:style>
  <w:style w:type="paragraph" w:customStyle="1" w:styleId="xl85">
    <w:name w:val="xl85"/>
    <w:basedOn w:val="a"/>
    <w:rsid w:val="003C1F78"/>
    <w:pPr>
      <w:pBdr>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6">
    <w:name w:val="xl86"/>
    <w:basedOn w:val="a"/>
    <w:rsid w:val="003C1F78"/>
    <w:pPr>
      <w:pBdr>
        <w:left w:val="single" w:sz="8" w:space="0" w:color="auto"/>
      </w:pBdr>
      <w:spacing w:before="100" w:beforeAutospacing="1" w:after="100" w:afterAutospacing="1"/>
      <w:jc w:val="both"/>
      <w:textAlignment w:val="center"/>
    </w:pPr>
  </w:style>
  <w:style w:type="paragraph" w:customStyle="1" w:styleId="xl87">
    <w:name w:val="xl8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88">
    <w:name w:val="xl8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89">
    <w:name w:val="xl89"/>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style>
  <w:style w:type="paragraph" w:customStyle="1" w:styleId="xl90">
    <w:name w:val="xl90"/>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rPr>
      <w:color w:val="000000"/>
    </w:rPr>
  </w:style>
  <w:style w:type="paragraph" w:customStyle="1" w:styleId="xl91">
    <w:name w:val="xl91"/>
    <w:basedOn w:val="a"/>
    <w:rsid w:val="003C1F78"/>
    <w:pPr>
      <w:pBdr>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92">
    <w:name w:val="xl92"/>
    <w:basedOn w:val="a"/>
    <w:rsid w:val="003C1F78"/>
    <w:pPr>
      <w:pBdr>
        <w:top w:val="single" w:sz="8" w:space="0" w:color="auto"/>
        <w:left w:val="single" w:sz="8" w:space="0" w:color="auto"/>
        <w:right w:val="single" w:sz="8" w:space="0" w:color="auto"/>
      </w:pBdr>
      <w:spacing w:before="100" w:beforeAutospacing="1" w:after="100" w:afterAutospacing="1"/>
      <w:jc w:val="center"/>
      <w:textAlignment w:val="top"/>
    </w:pPr>
  </w:style>
  <w:style w:type="paragraph" w:customStyle="1" w:styleId="xl93">
    <w:name w:val="xl93"/>
    <w:basedOn w:val="a"/>
    <w:rsid w:val="003C1F78"/>
    <w:pPr>
      <w:pBdr>
        <w:top w:val="single" w:sz="8" w:space="0" w:color="auto"/>
        <w:left w:val="single" w:sz="8" w:space="0" w:color="auto"/>
        <w:right w:val="single" w:sz="8" w:space="0" w:color="auto"/>
      </w:pBdr>
      <w:spacing w:before="100" w:beforeAutospacing="1" w:after="100" w:afterAutospacing="1"/>
      <w:jc w:val="both"/>
      <w:textAlignment w:val="center"/>
    </w:pPr>
  </w:style>
  <w:style w:type="paragraph" w:customStyle="1" w:styleId="xl94">
    <w:name w:val="xl94"/>
    <w:basedOn w:val="a"/>
    <w:rsid w:val="003C1F78"/>
    <w:pPr>
      <w:pBdr>
        <w:top w:val="single" w:sz="8" w:space="0" w:color="auto"/>
        <w:left w:val="single" w:sz="8" w:space="0" w:color="auto"/>
        <w:right w:val="single" w:sz="8" w:space="0" w:color="auto"/>
      </w:pBdr>
      <w:spacing w:before="100" w:beforeAutospacing="1" w:after="100" w:afterAutospacing="1"/>
      <w:jc w:val="center"/>
      <w:textAlignment w:val="center"/>
    </w:pPr>
  </w:style>
  <w:style w:type="paragraph" w:customStyle="1" w:styleId="xl95">
    <w:name w:val="xl95"/>
    <w:basedOn w:val="a"/>
    <w:rsid w:val="003C1F78"/>
    <w:pPr>
      <w:pBdr>
        <w:top w:val="single" w:sz="8" w:space="0" w:color="auto"/>
        <w:left w:val="single" w:sz="8" w:space="0" w:color="auto"/>
        <w:right w:val="single" w:sz="8" w:space="0" w:color="auto"/>
      </w:pBdr>
      <w:spacing w:before="100" w:beforeAutospacing="1" w:after="100" w:afterAutospacing="1"/>
      <w:textAlignment w:val="center"/>
    </w:pPr>
  </w:style>
  <w:style w:type="paragraph" w:customStyle="1" w:styleId="xl96">
    <w:name w:val="xl96"/>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style>
  <w:style w:type="paragraph" w:customStyle="1" w:styleId="xl97">
    <w:name w:val="xl97"/>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pPr>
  </w:style>
  <w:style w:type="paragraph" w:customStyle="1" w:styleId="xl98">
    <w:name w:val="xl98"/>
    <w:basedOn w:val="a"/>
    <w:rsid w:val="003C1F78"/>
    <w:pPr>
      <w:pBdr>
        <w:top w:val="single" w:sz="8" w:space="0" w:color="auto"/>
        <w:left w:val="single" w:sz="8" w:space="0" w:color="auto"/>
        <w:bottom w:val="single" w:sz="8" w:space="0" w:color="auto"/>
        <w:right w:val="single" w:sz="8" w:space="0" w:color="auto"/>
      </w:pBdr>
      <w:spacing w:before="100" w:beforeAutospacing="1" w:after="100" w:afterAutospacing="1"/>
      <w:jc w:val="both"/>
    </w:pPr>
  </w:style>
  <w:style w:type="paragraph" w:customStyle="1" w:styleId="xl99">
    <w:name w:val="xl99"/>
    <w:basedOn w:val="a"/>
    <w:rsid w:val="003C1F78"/>
    <w:pPr>
      <w:pBdr>
        <w:top w:val="single" w:sz="8" w:space="0" w:color="auto"/>
        <w:bottom w:val="single" w:sz="8" w:space="0" w:color="auto"/>
        <w:right w:val="single" w:sz="8" w:space="0" w:color="auto"/>
      </w:pBdr>
      <w:spacing w:before="100" w:beforeAutospacing="1" w:after="100" w:afterAutospacing="1"/>
      <w:jc w:val="center"/>
      <w:textAlignment w:val="center"/>
    </w:pPr>
  </w:style>
  <w:style w:type="paragraph" w:customStyle="1" w:styleId="xl100">
    <w:name w:val="xl100"/>
    <w:basedOn w:val="a"/>
    <w:rsid w:val="003C1F78"/>
    <w:pPr>
      <w:pBdr>
        <w:bottom w:val="single" w:sz="8" w:space="0" w:color="auto"/>
        <w:right w:val="single" w:sz="8" w:space="0" w:color="auto"/>
      </w:pBdr>
      <w:spacing w:before="100" w:beforeAutospacing="1" w:after="100" w:afterAutospacing="1"/>
      <w:jc w:val="both"/>
    </w:pPr>
  </w:style>
  <w:style w:type="paragraph" w:customStyle="1" w:styleId="xl101">
    <w:name w:val="xl101"/>
    <w:basedOn w:val="a"/>
    <w:rsid w:val="003C1F78"/>
    <w:pPr>
      <w:pBdr>
        <w:top w:val="single" w:sz="8" w:space="0" w:color="auto"/>
        <w:left w:val="single" w:sz="8" w:space="0" w:color="auto"/>
        <w:bottom w:val="single" w:sz="8" w:space="0" w:color="auto"/>
      </w:pBdr>
      <w:spacing w:before="100" w:beforeAutospacing="1" w:after="100" w:afterAutospacing="1"/>
      <w:jc w:val="center"/>
      <w:textAlignment w:val="top"/>
    </w:pPr>
  </w:style>
  <w:style w:type="paragraph" w:customStyle="1" w:styleId="xl102">
    <w:name w:val="xl102"/>
    <w:basedOn w:val="a"/>
    <w:rsid w:val="003C1F78"/>
    <w:pPr>
      <w:pBdr>
        <w:top w:val="single" w:sz="8" w:space="0" w:color="auto"/>
        <w:bottom w:val="single" w:sz="8" w:space="0" w:color="auto"/>
        <w:right w:val="single" w:sz="8" w:space="0" w:color="auto"/>
      </w:pBdr>
      <w:spacing w:before="100" w:beforeAutospacing="1" w:after="100" w:afterAutospacing="1"/>
      <w:jc w:val="both"/>
    </w:pPr>
  </w:style>
  <w:style w:type="paragraph" w:customStyle="1" w:styleId="xl103">
    <w:name w:val="xl103"/>
    <w:basedOn w:val="a"/>
    <w:rsid w:val="003C1F78"/>
    <w:pPr>
      <w:pBdr>
        <w:top w:val="single" w:sz="8" w:space="0" w:color="auto"/>
        <w:bottom w:val="single" w:sz="8" w:space="0" w:color="auto"/>
        <w:right w:val="single" w:sz="8" w:space="0" w:color="auto"/>
      </w:pBdr>
      <w:spacing w:before="100" w:beforeAutospacing="1" w:after="100" w:afterAutospacing="1"/>
    </w:pPr>
  </w:style>
  <w:style w:type="paragraph" w:customStyle="1" w:styleId="font6">
    <w:name w:val="font6"/>
    <w:basedOn w:val="a"/>
    <w:rsid w:val="007C55F7"/>
    <w:pPr>
      <w:spacing w:before="100" w:beforeAutospacing="1" w:after="100" w:afterAutospacing="1"/>
    </w:pPr>
    <w:rPr>
      <w:color w:val="000000"/>
      <w:sz w:val="23"/>
      <w:szCs w:val="23"/>
    </w:rPr>
  </w:style>
  <w:style w:type="paragraph" w:customStyle="1" w:styleId="xl104">
    <w:name w:val="xl104"/>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center"/>
      <w:textAlignment w:val="center"/>
    </w:pPr>
    <w:rPr>
      <w:sz w:val="23"/>
      <w:szCs w:val="23"/>
    </w:rPr>
  </w:style>
  <w:style w:type="paragraph" w:customStyle="1" w:styleId="xl105">
    <w:name w:val="xl105"/>
    <w:basedOn w:val="a"/>
    <w:rsid w:val="00C30346"/>
    <w:pPr>
      <w:pBdr>
        <w:top w:val="single" w:sz="4" w:space="0" w:color="auto"/>
        <w:left w:val="single" w:sz="4" w:space="0" w:color="auto"/>
        <w:bottom w:val="single" w:sz="4" w:space="0" w:color="auto"/>
        <w:right w:val="single" w:sz="4" w:space="0" w:color="auto"/>
      </w:pBdr>
      <w:shd w:val="clear" w:color="000000" w:fill="C2D69A"/>
      <w:spacing w:before="100" w:beforeAutospacing="1" w:after="100" w:afterAutospacing="1"/>
      <w:jc w:val="both"/>
      <w:textAlignment w:val="center"/>
    </w:pPr>
    <w:rPr>
      <w:sz w:val="23"/>
      <w:szCs w:val="23"/>
    </w:rPr>
  </w:style>
  <w:style w:type="paragraph" w:customStyle="1" w:styleId="xl106">
    <w:name w:val="xl106"/>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textAlignment w:val="center"/>
    </w:pPr>
    <w:rPr>
      <w:sz w:val="23"/>
      <w:szCs w:val="23"/>
    </w:rPr>
  </w:style>
  <w:style w:type="paragraph" w:customStyle="1" w:styleId="xl107">
    <w:name w:val="xl107"/>
    <w:basedOn w:val="a"/>
    <w:rsid w:val="00C30346"/>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both"/>
      <w:textAlignment w:val="center"/>
    </w:pPr>
    <w:rPr>
      <w:sz w:val="23"/>
      <w:szCs w:val="23"/>
    </w:rPr>
  </w:style>
  <w:style w:type="paragraph" w:customStyle="1" w:styleId="xl108">
    <w:name w:val="xl108"/>
    <w:basedOn w:val="a"/>
    <w:rsid w:val="00C30346"/>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23"/>
      <w:szCs w:val="23"/>
    </w:rPr>
  </w:style>
  <w:style w:type="paragraph" w:customStyle="1" w:styleId="xl109">
    <w:name w:val="xl109"/>
    <w:basedOn w:val="a"/>
    <w:rsid w:val="00C30346"/>
    <w:pPr>
      <w:pBdr>
        <w:left w:val="single" w:sz="4" w:space="0" w:color="auto"/>
        <w:bottom w:val="single" w:sz="4" w:space="0" w:color="auto"/>
        <w:right w:val="single" w:sz="4" w:space="0" w:color="auto"/>
      </w:pBdr>
      <w:spacing w:before="100" w:beforeAutospacing="1" w:after="100" w:afterAutospacing="1"/>
      <w:jc w:val="center"/>
      <w:textAlignment w:val="center"/>
    </w:pPr>
    <w:rPr>
      <w:sz w:val="23"/>
      <w:szCs w:val="23"/>
    </w:rPr>
  </w:style>
  <w:style w:type="paragraph" w:customStyle="1" w:styleId="xl110">
    <w:name w:val="xl110"/>
    <w:basedOn w:val="a"/>
    <w:rsid w:val="00C30346"/>
    <w:pPr>
      <w:spacing w:before="100" w:beforeAutospacing="1" w:after="100" w:afterAutospacing="1"/>
      <w:jc w:val="both"/>
      <w:textAlignment w:val="center"/>
    </w:pPr>
    <w:rPr>
      <w:sz w:val="23"/>
      <w:szCs w:val="23"/>
    </w:rPr>
  </w:style>
  <w:style w:type="paragraph" w:customStyle="1" w:styleId="xl111">
    <w:name w:val="xl111"/>
    <w:basedOn w:val="a"/>
    <w:rsid w:val="00C30346"/>
    <w:pPr>
      <w:shd w:val="clear" w:color="000000" w:fill="FFFFFF"/>
      <w:spacing w:before="100" w:beforeAutospacing="1" w:after="100" w:afterAutospacing="1"/>
      <w:jc w:val="both"/>
      <w:textAlignment w:val="center"/>
    </w:pPr>
    <w:rPr>
      <w:sz w:val="23"/>
      <w:szCs w:val="23"/>
    </w:rPr>
  </w:style>
  <w:style w:type="paragraph" w:customStyle="1" w:styleId="xl112">
    <w:name w:val="xl112"/>
    <w:basedOn w:val="a"/>
    <w:rsid w:val="00C30346"/>
    <w:pPr>
      <w:spacing w:before="100" w:beforeAutospacing="1" w:after="100" w:afterAutospacing="1"/>
      <w:textAlignment w:val="center"/>
    </w:pPr>
    <w:rPr>
      <w:color w:val="000000"/>
      <w:sz w:val="23"/>
      <w:szCs w:val="23"/>
    </w:rPr>
  </w:style>
  <w:style w:type="paragraph" w:customStyle="1" w:styleId="msonormal0">
    <w:name w:val="msonormal"/>
    <w:basedOn w:val="a"/>
    <w:rsid w:val="00FB6B83"/>
    <w:pPr>
      <w:spacing w:before="100" w:beforeAutospacing="1" w:after="100" w:afterAutospacing="1"/>
    </w:pPr>
  </w:style>
  <w:style w:type="paragraph" w:customStyle="1" w:styleId="xl113">
    <w:name w:val="xl113"/>
    <w:basedOn w:val="a"/>
    <w:rsid w:val="00FB6B83"/>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sz w:val="23"/>
      <w:szCs w:val="23"/>
    </w:rPr>
  </w:style>
  <w:style w:type="paragraph" w:customStyle="1" w:styleId="xl114">
    <w:name w:val="xl114"/>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5">
    <w:name w:val="xl115"/>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6">
    <w:name w:val="xl116"/>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7">
    <w:name w:val="xl117"/>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18">
    <w:name w:val="xl11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center"/>
    </w:pPr>
    <w:rPr>
      <w:sz w:val="23"/>
      <w:szCs w:val="23"/>
    </w:rPr>
  </w:style>
  <w:style w:type="paragraph" w:customStyle="1" w:styleId="xl119">
    <w:name w:val="xl119"/>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center"/>
      <w:textAlignment w:val="top"/>
    </w:pPr>
    <w:rPr>
      <w:sz w:val="23"/>
      <w:szCs w:val="23"/>
    </w:rPr>
  </w:style>
  <w:style w:type="paragraph" w:customStyle="1" w:styleId="xl120">
    <w:name w:val="xl12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1">
    <w:name w:val="xl121"/>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2">
    <w:name w:val="xl122"/>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3">
    <w:name w:val="xl12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sz w:val="23"/>
      <w:szCs w:val="23"/>
    </w:rPr>
  </w:style>
  <w:style w:type="paragraph" w:customStyle="1" w:styleId="xl124">
    <w:name w:val="xl124"/>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both"/>
      <w:textAlignment w:val="center"/>
    </w:pPr>
    <w:rPr>
      <w:sz w:val="23"/>
      <w:szCs w:val="23"/>
    </w:rPr>
  </w:style>
  <w:style w:type="paragraph" w:customStyle="1" w:styleId="xl125">
    <w:name w:val="xl125"/>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6">
    <w:name w:val="xl126"/>
    <w:basedOn w:val="a"/>
    <w:rsid w:val="00FB6B83"/>
    <w:pPr>
      <w:pBdr>
        <w:top w:val="single" w:sz="4" w:space="0" w:color="auto"/>
        <w:left w:val="single" w:sz="4" w:space="0" w:color="auto"/>
        <w:bottom w:val="single" w:sz="4" w:space="0" w:color="auto"/>
        <w:right w:val="single" w:sz="4" w:space="0" w:color="auto"/>
      </w:pBdr>
      <w:shd w:val="clear" w:color="000000" w:fill="C4D79B"/>
      <w:spacing w:before="100" w:beforeAutospacing="1" w:after="100" w:afterAutospacing="1"/>
      <w:jc w:val="center"/>
      <w:textAlignment w:val="center"/>
    </w:pPr>
    <w:rPr>
      <w:sz w:val="23"/>
      <w:szCs w:val="23"/>
    </w:rPr>
  </w:style>
  <w:style w:type="paragraph" w:customStyle="1" w:styleId="xl127">
    <w:name w:val="xl127"/>
    <w:basedOn w:val="a"/>
    <w:rsid w:val="00FB6B83"/>
    <w:pPr>
      <w:pBdr>
        <w:top w:val="single" w:sz="4" w:space="0" w:color="auto"/>
        <w:left w:val="single" w:sz="4" w:space="0" w:color="auto"/>
        <w:bottom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28">
    <w:name w:val="xl128"/>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pPr>
    <w:rPr>
      <w:sz w:val="23"/>
      <w:szCs w:val="23"/>
    </w:rPr>
  </w:style>
  <w:style w:type="paragraph" w:customStyle="1" w:styleId="xl129">
    <w:name w:val="xl129"/>
    <w:basedOn w:val="a"/>
    <w:rsid w:val="00FB6B83"/>
    <w:pPr>
      <w:pBdr>
        <w:top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sz w:val="23"/>
      <w:szCs w:val="23"/>
    </w:rPr>
  </w:style>
  <w:style w:type="paragraph" w:customStyle="1" w:styleId="xl130">
    <w:name w:val="xl130"/>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1">
    <w:name w:val="xl131"/>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center"/>
      <w:textAlignment w:val="center"/>
    </w:pPr>
    <w:rPr>
      <w:sz w:val="23"/>
      <w:szCs w:val="23"/>
    </w:rPr>
  </w:style>
  <w:style w:type="paragraph" w:customStyle="1" w:styleId="xl132">
    <w:name w:val="xl132"/>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3">
    <w:name w:val="xl133"/>
    <w:basedOn w:val="a"/>
    <w:rsid w:val="00FB6B83"/>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textAlignment w:val="center"/>
    </w:pPr>
    <w:rPr>
      <w:sz w:val="23"/>
      <w:szCs w:val="23"/>
    </w:rPr>
  </w:style>
  <w:style w:type="paragraph" w:customStyle="1" w:styleId="xl134">
    <w:name w:val="xl134"/>
    <w:basedOn w:val="a"/>
    <w:rsid w:val="00FB6B83"/>
    <w:pPr>
      <w:shd w:val="clear" w:color="000000" w:fill="B7DEE8"/>
      <w:spacing w:before="100" w:beforeAutospacing="1" w:after="100" w:afterAutospacing="1"/>
      <w:jc w:val="both"/>
      <w:textAlignment w:val="center"/>
    </w:pPr>
    <w:rPr>
      <w:sz w:val="23"/>
      <w:szCs w:val="23"/>
    </w:rPr>
  </w:style>
  <w:style w:type="paragraph" w:customStyle="1" w:styleId="xl135">
    <w:name w:val="xl135"/>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both"/>
      <w:textAlignment w:val="center"/>
    </w:pPr>
    <w:rPr>
      <w:sz w:val="23"/>
      <w:szCs w:val="23"/>
    </w:rPr>
  </w:style>
  <w:style w:type="paragraph" w:customStyle="1" w:styleId="xl136">
    <w:name w:val="xl136"/>
    <w:basedOn w:val="a"/>
    <w:rsid w:val="00FB6B83"/>
    <w:pPr>
      <w:pBdr>
        <w:top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7">
    <w:name w:val="xl137"/>
    <w:basedOn w:val="a"/>
    <w:rsid w:val="00FB6B83"/>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jc w:val="center"/>
      <w:textAlignment w:val="center"/>
    </w:pPr>
    <w:rPr>
      <w:sz w:val="23"/>
      <w:szCs w:val="23"/>
    </w:rPr>
  </w:style>
  <w:style w:type="paragraph" w:customStyle="1" w:styleId="xl138">
    <w:name w:val="xl138"/>
    <w:basedOn w:val="a"/>
    <w:rsid w:val="00FB6B83"/>
    <w:pPr>
      <w:pBdr>
        <w:top w:val="single" w:sz="4" w:space="0" w:color="auto"/>
        <w:left w:val="single" w:sz="4" w:space="0" w:color="auto"/>
        <w:bottom w:val="single" w:sz="4" w:space="0" w:color="auto"/>
        <w:right w:val="single" w:sz="4" w:space="0" w:color="auto"/>
      </w:pBdr>
      <w:shd w:val="clear" w:color="000000" w:fill="B7DEE8"/>
      <w:spacing w:before="100" w:beforeAutospacing="1" w:after="100" w:afterAutospacing="1"/>
      <w:jc w:val="both"/>
      <w:textAlignment w:val="top"/>
    </w:pPr>
    <w:rPr>
      <w:sz w:val="23"/>
      <w:szCs w:val="23"/>
    </w:rPr>
  </w:style>
  <w:style w:type="paragraph" w:customStyle="1" w:styleId="xl139">
    <w:name w:val="xl139"/>
    <w:basedOn w:val="a"/>
    <w:rsid w:val="00FB6B83"/>
    <w:pPr>
      <w:pBdr>
        <w:top w:val="single" w:sz="4" w:space="0" w:color="auto"/>
        <w:bottom w:val="single" w:sz="4" w:space="0" w:color="auto"/>
        <w:right w:val="single" w:sz="4" w:space="0" w:color="auto"/>
      </w:pBdr>
      <w:shd w:val="clear" w:color="000000" w:fill="B7DEE8"/>
      <w:spacing w:before="100" w:beforeAutospacing="1" w:after="100" w:afterAutospacing="1"/>
      <w:jc w:val="center"/>
      <w:textAlignment w:val="center"/>
    </w:pPr>
    <w:rPr>
      <w:sz w:val="23"/>
      <w:szCs w:val="23"/>
    </w:rPr>
  </w:style>
  <w:style w:type="paragraph" w:customStyle="1" w:styleId="xl140">
    <w:name w:val="xl140"/>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1">
    <w:name w:val="xl141"/>
    <w:basedOn w:val="a"/>
    <w:rsid w:val="00FB6B8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pPr>
    <w:rPr>
      <w:color w:val="FF0000"/>
      <w:sz w:val="23"/>
      <w:szCs w:val="23"/>
    </w:rPr>
  </w:style>
  <w:style w:type="paragraph" w:customStyle="1" w:styleId="xl142">
    <w:name w:val="xl142"/>
    <w:basedOn w:val="a"/>
    <w:rsid w:val="00FB6B83"/>
    <w:pPr>
      <w:pBdr>
        <w:top w:val="single" w:sz="4" w:space="0" w:color="auto"/>
        <w:left w:val="single" w:sz="4" w:space="0" w:color="auto"/>
        <w:bottom w:val="single" w:sz="4" w:space="0" w:color="auto"/>
        <w:right w:val="single" w:sz="4" w:space="0" w:color="auto"/>
      </w:pBdr>
      <w:shd w:val="clear" w:color="000000" w:fill="FF0000"/>
      <w:spacing w:before="100" w:beforeAutospacing="1" w:after="100" w:afterAutospacing="1"/>
      <w:jc w:val="center"/>
      <w:textAlignment w:val="center"/>
    </w:pPr>
    <w:rPr>
      <w:sz w:val="23"/>
      <w:szCs w:val="23"/>
    </w:rPr>
  </w:style>
  <w:style w:type="paragraph" w:customStyle="1" w:styleId="xl143">
    <w:name w:val="xl143"/>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44">
    <w:name w:val="xl144"/>
    <w:basedOn w:val="a"/>
    <w:rsid w:val="00FB6B83"/>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45">
    <w:name w:val="xl145"/>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6">
    <w:name w:val="xl146"/>
    <w:basedOn w:val="a"/>
    <w:rsid w:val="00FB6B83"/>
    <w:pPr>
      <w:pBdr>
        <w:top w:val="single" w:sz="4" w:space="0" w:color="auto"/>
        <w:left w:val="single" w:sz="4" w:space="0" w:color="auto"/>
        <w:bottom w:val="single" w:sz="4" w:space="0" w:color="auto"/>
        <w:right w:val="single" w:sz="4" w:space="0" w:color="auto"/>
      </w:pBdr>
      <w:shd w:val="clear" w:color="000000" w:fill="CCC0DA"/>
      <w:spacing w:before="100" w:beforeAutospacing="1" w:after="100" w:afterAutospacing="1"/>
      <w:jc w:val="both"/>
      <w:textAlignment w:val="center"/>
    </w:pPr>
    <w:rPr>
      <w:sz w:val="23"/>
      <w:szCs w:val="23"/>
    </w:rPr>
  </w:style>
  <w:style w:type="paragraph" w:customStyle="1" w:styleId="xl147">
    <w:name w:val="xl147"/>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148">
    <w:name w:val="xl148"/>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000000"/>
      <w:sz w:val="23"/>
      <w:szCs w:val="23"/>
    </w:rPr>
  </w:style>
  <w:style w:type="paragraph" w:customStyle="1" w:styleId="xl149">
    <w:name w:val="xl149"/>
    <w:basedOn w:val="a"/>
    <w:rsid w:val="00F36B62"/>
    <w:pPr>
      <w:pBdr>
        <w:top w:val="single" w:sz="4" w:space="0" w:color="auto"/>
        <w:left w:val="single" w:sz="4" w:space="0" w:color="auto"/>
        <w:bottom w:val="single" w:sz="4" w:space="0" w:color="auto"/>
        <w:right w:val="single" w:sz="4" w:space="0" w:color="auto"/>
      </w:pBdr>
      <w:shd w:val="clear" w:color="000000" w:fill="B1A0C7"/>
      <w:spacing w:before="100" w:beforeAutospacing="1" w:after="100" w:afterAutospacing="1"/>
      <w:jc w:val="center"/>
      <w:textAlignment w:val="center"/>
    </w:pPr>
    <w:rPr>
      <w:color w:val="FF0000"/>
      <w:sz w:val="23"/>
      <w:szCs w:val="23"/>
    </w:rPr>
  </w:style>
  <w:style w:type="paragraph" w:customStyle="1" w:styleId="xl150">
    <w:name w:val="xl150"/>
    <w:basedOn w:val="a"/>
    <w:rsid w:val="00F36B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23"/>
      <w:szCs w:val="23"/>
    </w:rPr>
  </w:style>
  <w:style w:type="paragraph" w:customStyle="1" w:styleId="xl151">
    <w:name w:val="xl151"/>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sz w:val="23"/>
      <w:szCs w:val="23"/>
    </w:rPr>
  </w:style>
  <w:style w:type="paragraph" w:customStyle="1" w:styleId="xl152">
    <w:name w:val="xl152"/>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both"/>
      <w:textAlignment w:val="center"/>
    </w:pPr>
    <w:rPr>
      <w:color w:val="FF0000"/>
      <w:sz w:val="23"/>
      <w:szCs w:val="23"/>
    </w:rPr>
  </w:style>
  <w:style w:type="paragraph" w:customStyle="1" w:styleId="xl153">
    <w:name w:val="xl153"/>
    <w:basedOn w:val="a"/>
    <w:rsid w:val="00F36B6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color w:val="FF0000"/>
      <w:sz w:val="23"/>
      <w:szCs w:val="23"/>
    </w:rPr>
  </w:style>
  <w:style w:type="paragraph" w:customStyle="1" w:styleId="xl154">
    <w:name w:val="xl154"/>
    <w:basedOn w:val="a"/>
    <w:rsid w:val="00F36B62"/>
    <w:pPr>
      <w:pBdr>
        <w:top w:val="single" w:sz="4" w:space="0" w:color="auto"/>
        <w:left w:val="single" w:sz="4" w:space="0" w:color="auto"/>
        <w:bottom w:val="single" w:sz="4" w:space="0" w:color="auto"/>
        <w:right w:val="single" w:sz="4" w:space="0" w:color="auto"/>
      </w:pBdr>
      <w:shd w:val="clear" w:color="000000" w:fill="D8E4BC"/>
      <w:spacing w:before="100" w:beforeAutospacing="1" w:after="100" w:afterAutospacing="1"/>
      <w:jc w:val="center"/>
      <w:textAlignment w:val="center"/>
    </w:pPr>
    <w:rPr>
      <w:color w:val="FF0000"/>
      <w:sz w:val="23"/>
      <w:szCs w:val="23"/>
    </w:rPr>
  </w:style>
  <w:style w:type="paragraph" w:customStyle="1" w:styleId="xl155">
    <w:name w:val="xl155"/>
    <w:basedOn w:val="a"/>
    <w:rsid w:val="00F36B62"/>
    <w:pPr>
      <w:pBdr>
        <w:top w:val="single" w:sz="4" w:space="0" w:color="auto"/>
        <w:left w:val="single" w:sz="4" w:space="0" w:color="auto"/>
        <w:bottom w:val="single" w:sz="4" w:space="0" w:color="auto"/>
        <w:right w:val="single" w:sz="4" w:space="0" w:color="auto"/>
      </w:pBdr>
      <w:shd w:val="clear" w:color="000000" w:fill="DA9694"/>
      <w:spacing w:before="100" w:beforeAutospacing="1" w:after="100" w:afterAutospacing="1"/>
      <w:jc w:val="center"/>
      <w:textAlignment w:val="center"/>
    </w:pPr>
    <w:rPr>
      <w:sz w:val="23"/>
      <w:szCs w:val="23"/>
    </w:rPr>
  </w:style>
  <w:style w:type="paragraph" w:customStyle="1" w:styleId="xl156">
    <w:name w:val="xl156"/>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7">
    <w:name w:val="xl157"/>
    <w:basedOn w:val="a"/>
    <w:rsid w:val="001C10F7"/>
    <w:pPr>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center"/>
      <w:textAlignment w:val="center"/>
    </w:pPr>
    <w:rPr>
      <w:sz w:val="23"/>
      <w:szCs w:val="23"/>
    </w:rPr>
  </w:style>
  <w:style w:type="paragraph" w:customStyle="1" w:styleId="xl158">
    <w:name w:val="xl158"/>
    <w:basedOn w:val="a"/>
    <w:rsid w:val="001C10F7"/>
    <w:pPr>
      <w:pBdr>
        <w:top w:val="single" w:sz="4" w:space="0" w:color="auto"/>
        <w:left w:val="single" w:sz="4" w:space="0" w:color="auto"/>
        <w:bottom w:val="single" w:sz="4" w:space="0" w:color="auto"/>
      </w:pBdr>
      <w:shd w:val="clear" w:color="000000" w:fill="D8E4BC"/>
      <w:spacing w:before="100" w:beforeAutospacing="1" w:after="100" w:afterAutospacing="1"/>
      <w:jc w:val="both"/>
      <w:textAlignment w:val="center"/>
    </w:pPr>
    <w:rPr>
      <w:sz w:val="23"/>
      <w:szCs w:val="2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214">
      <w:bodyDiv w:val="1"/>
      <w:marLeft w:val="0"/>
      <w:marRight w:val="0"/>
      <w:marTop w:val="0"/>
      <w:marBottom w:val="0"/>
      <w:divBdr>
        <w:top w:val="none" w:sz="0" w:space="0" w:color="auto"/>
        <w:left w:val="none" w:sz="0" w:space="0" w:color="auto"/>
        <w:bottom w:val="none" w:sz="0" w:space="0" w:color="auto"/>
        <w:right w:val="none" w:sz="0" w:space="0" w:color="auto"/>
      </w:divBdr>
    </w:div>
    <w:div w:id="29189373">
      <w:bodyDiv w:val="1"/>
      <w:marLeft w:val="0"/>
      <w:marRight w:val="0"/>
      <w:marTop w:val="0"/>
      <w:marBottom w:val="0"/>
      <w:divBdr>
        <w:top w:val="none" w:sz="0" w:space="0" w:color="auto"/>
        <w:left w:val="none" w:sz="0" w:space="0" w:color="auto"/>
        <w:bottom w:val="none" w:sz="0" w:space="0" w:color="auto"/>
        <w:right w:val="none" w:sz="0" w:space="0" w:color="auto"/>
      </w:divBdr>
    </w:div>
    <w:div w:id="47389177">
      <w:bodyDiv w:val="1"/>
      <w:marLeft w:val="0"/>
      <w:marRight w:val="0"/>
      <w:marTop w:val="0"/>
      <w:marBottom w:val="0"/>
      <w:divBdr>
        <w:top w:val="none" w:sz="0" w:space="0" w:color="auto"/>
        <w:left w:val="none" w:sz="0" w:space="0" w:color="auto"/>
        <w:bottom w:val="none" w:sz="0" w:space="0" w:color="auto"/>
        <w:right w:val="none" w:sz="0" w:space="0" w:color="auto"/>
      </w:divBdr>
    </w:div>
    <w:div w:id="49155370">
      <w:bodyDiv w:val="1"/>
      <w:marLeft w:val="0"/>
      <w:marRight w:val="0"/>
      <w:marTop w:val="0"/>
      <w:marBottom w:val="0"/>
      <w:divBdr>
        <w:top w:val="none" w:sz="0" w:space="0" w:color="auto"/>
        <w:left w:val="none" w:sz="0" w:space="0" w:color="auto"/>
        <w:bottom w:val="none" w:sz="0" w:space="0" w:color="auto"/>
        <w:right w:val="none" w:sz="0" w:space="0" w:color="auto"/>
      </w:divBdr>
    </w:div>
    <w:div w:id="54672417">
      <w:bodyDiv w:val="1"/>
      <w:marLeft w:val="0"/>
      <w:marRight w:val="0"/>
      <w:marTop w:val="0"/>
      <w:marBottom w:val="0"/>
      <w:divBdr>
        <w:top w:val="none" w:sz="0" w:space="0" w:color="auto"/>
        <w:left w:val="none" w:sz="0" w:space="0" w:color="auto"/>
        <w:bottom w:val="none" w:sz="0" w:space="0" w:color="auto"/>
        <w:right w:val="none" w:sz="0" w:space="0" w:color="auto"/>
      </w:divBdr>
    </w:div>
    <w:div w:id="55788523">
      <w:bodyDiv w:val="1"/>
      <w:marLeft w:val="0"/>
      <w:marRight w:val="0"/>
      <w:marTop w:val="0"/>
      <w:marBottom w:val="0"/>
      <w:divBdr>
        <w:top w:val="none" w:sz="0" w:space="0" w:color="auto"/>
        <w:left w:val="none" w:sz="0" w:space="0" w:color="auto"/>
        <w:bottom w:val="none" w:sz="0" w:space="0" w:color="auto"/>
        <w:right w:val="none" w:sz="0" w:space="0" w:color="auto"/>
      </w:divBdr>
    </w:div>
    <w:div w:id="64106539">
      <w:bodyDiv w:val="1"/>
      <w:marLeft w:val="0"/>
      <w:marRight w:val="0"/>
      <w:marTop w:val="0"/>
      <w:marBottom w:val="0"/>
      <w:divBdr>
        <w:top w:val="none" w:sz="0" w:space="0" w:color="auto"/>
        <w:left w:val="none" w:sz="0" w:space="0" w:color="auto"/>
        <w:bottom w:val="none" w:sz="0" w:space="0" w:color="auto"/>
        <w:right w:val="none" w:sz="0" w:space="0" w:color="auto"/>
      </w:divBdr>
    </w:div>
    <w:div w:id="74018801">
      <w:bodyDiv w:val="1"/>
      <w:marLeft w:val="0"/>
      <w:marRight w:val="0"/>
      <w:marTop w:val="0"/>
      <w:marBottom w:val="0"/>
      <w:divBdr>
        <w:top w:val="none" w:sz="0" w:space="0" w:color="auto"/>
        <w:left w:val="none" w:sz="0" w:space="0" w:color="auto"/>
        <w:bottom w:val="none" w:sz="0" w:space="0" w:color="auto"/>
        <w:right w:val="none" w:sz="0" w:space="0" w:color="auto"/>
      </w:divBdr>
    </w:div>
    <w:div w:id="86081337">
      <w:bodyDiv w:val="1"/>
      <w:marLeft w:val="0"/>
      <w:marRight w:val="0"/>
      <w:marTop w:val="0"/>
      <w:marBottom w:val="0"/>
      <w:divBdr>
        <w:top w:val="none" w:sz="0" w:space="0" w:color="auto"/>
        <w:left w:val="none" w:sz="0" w:space="0" w:color="auto"/>
        <w:bottom w:val="none" w:sz="0" w:space="0" w:color="auto"/>
        <w:right w:val="none" w:sz="0" w:space="0" w:color="auto"/>
      </w:divBdr>
    </w:div>
    <w:div w:id="88896226">
      <w:bodyDiv w:val="1"/>
      <w:marLeft w:val="0"/>
      <w:marRight w:val="0"/>
      <w:marTop w:val="0"/>
      <w:marBottom w:val="0"/>
      <w:divBdr>
        <w:top w:val="none" w:sz="0" w:space="0" w:color="auto"/>
        <w:left w:val="none" w:sz="0" w:space="0" w:color="auto"/>
        <w:bottom w:val="none" w:sz="0" w:space="0" w:color="auto"/>
        <w:right w:val="none" w:sz="0" w:space="0" w:color="auto"/>
      </w:divBdr>
    </w:div>
    <w:div w:id="93718918">
      <w:bodyDiv w:val="1"/>
      <w:marLeft w:val="0"/>
      <w:marRight w:val="0"/>
      <w:marTop w:val="0"/>
      <w:marBottom w:val="0"/>
      <w:divBdr>
        <w:top w:val="none" w:sz="0" w:space="0" w:color="auto"/>
        <w:left w:val="none" w:sz="0" w:space="0" w:color="auto"/>
        <w:bottom w:val="none" w:sz="0" w:space="0" w:color="auto"/>
        <w:right w:val="none" w:sz="0" w:space="0" w:color="auto"/>
      </w:divBdr>
    </w:div>
    <w:div w:id="94207260">
      <w:bodyDiv w:val="1"/>
      <w:marLeft w:val="0"/>
      <w:marRight w:val="0"/>
      <w:marTop w:val="0"/>
      <w:marBottom w:val="0"/>
      <w:divBdr>
        <w:top w:val="none" w:sz="0" w:space="0" w:color="auto"/>
        <w:left w:val="none" w:sz="0" w:space="0" w:color="auto"/>
        <w:bottom w:val="none" w:sz="0" w:space="0" w:color="auto"/>
        <w:right w:val="none" w:sz="0" w:space="0" w:color="auto"/>
      </w:divBdr>
    </w:div>
    <w:div w:id="112290956">
      <w:bodyDiv w:val="1"/>
      <w:marLeft w:val="0"/>
      <w:marRight w:val="0"/>
      <w:marTop w:val="0"/>
      <w:marBottom w:val="0"/>
      <w:divBdr>
        <w:top w:val="none" w:sz="0" w:space="0" w:color="auto"/>
        <w:left w:val="none" w:sz="0" w:space="0" w:color="auto"/>
        <w:bottom w:val="none" w:sz="0" w:space="0" w:color="auto"/>
        <w:right w:val="none" w:sz="0" w:space="0" w:color="auto"/>
      </w:divBdr>
    </w:div>
    <w:div w:id="124129442">
      <w:bodyDiv w:val="1"/>
      <w:marLeft w:val="0"/>
      <w:marRight w:val="0"/>
      <w:marTop w:val="0"/>
      <w:marBottom w:val="0"/>
      <w:divBdr>
        <w:top w:val="none" w:sz="0" w:space="0" w:color="auto"/>
        <w:left w:val="none" w:sz="0" w:space="0" w:color="auto"/>
        <w:bottom w:val="none" w:sz="0" w:space="0" w:color="auto"/>
        <w:right w:val="none" w:sz="0" w:space="0" w:color="auto"/>
      </w:divBdr>
    </w:div>
    <w:div w:id="142625497">
      <w:bodyDiv w:val="1"/>
      <w:marLeft w:val="0"/>
      <w:marRight w:val="0"/>
      <w:marTop w:val="0"/>
      <w:marBottom w:val="0"/>
      <w:divBdr>
        <w:top w:val="none" w:sz="0" w:space="0" w:color="auto"/>
        <w:left w:val="none" w:sz="0" w:space="0" w:color="auto"/>
        <w:bottom w:val="none" w:sz="0" w:space="0" w:color="auto"/>
        <w:right w:val="none" w:sz="0" w:space="0" w:color="auto"/>
      </w:divBdr>
    </w:div>
    <w:div w:id="164442042">
      <w:bodyDiv w:val="1"/>
      <w:marLeft w:val="0"/>
      <w:marRight w:val="0"/>
      <w:marTop w:val="0"/>
      <w:marBottom w:val="0"/>
      <w:divBdr>
        <w:top w:val="none" w:sz="0" w:space="0" w:color="auto"/>
        <w:left w:val="none" w:sz="0" w:space="0" w:color="auto"/>
        <w:bottom w:val="none" w:sz="0" w:space="0" w:color="auto"/>
        <w:right w:val="none" w:sz="0" w:space="0" w:color="auto"/>
      </w:divBdr>
    </w:div>
    <w:div w:id="169489563">
      <w:bodyDiv w:val="1"/>
      <w:marLeft w:val="0"/>
      <w:marRight w:val="0"/>
      <w:marTop w:val="0"/>
      <w:marBottom w:val="0"/>
      <w:divBdr>
        <w:top w:val="none" w:sz="0" w:space="0" w:color="auto"/>
        <w:left w:val="none" w:sz="0" w:space="0" w:color="auto"/>
        <w:bottom w:val="none" w:sz="0" w:space="0" w:color="auto"/>
        <w:right w:val="none" w:sz="0" w:space="0" w:color="auto"/>
      </w:divBdr>
    </w:div>
    <w:div w:id="171383472">
      <w:bodyDiv w:val="1"/>
      <w:marLeft w:val="0"/>
      <w:marRight w:val="0"/>
      <w:marTop w:val="0"/>
      <w:marBottom w:val="0"/>
      <w:divBdr>
        <w:top w:val="none" w:sz="0" w:space="0" w:color="auto"/>
        <w:left w:val="none" w:sz="0" w:space="0" w:color="auto"/>
        <w:bottom w:val="none" w:sz="0" w:space="0" w:color="auto"/>
        <w:right w:val="none" w:sz="0" w:space="0" w:color="auto"/>
      </w:divBdr>
    </w:div>
    <w:div w:id="173081217">
      <w:bodyDiv w:val="1"/>
      <w:marLeft w:val="0"/>
      <w:marRight w:val="0"/>
      <w:marTop w:val="0"/>
      <w:marBottom w:val="0"/>
      <w:divBdr>
        <w:top w:val="none" w:sz="0" w:space="0" w:color="auto"/>
        <w:left w:val="none" w:sz="0" w:space="0" w:color="auto"/>
        <w:bottom w:val="none" w:sz="0" w:space="0" w:color="auto"/>
        <w:right w:val="none" w:sz="0" w:space="0" w:color="auto"/>
      </w:divBdr>
    </w:div>
    <w:div w:id="180559192">
      <w:bodyDiv w:val="1"/>
      <w:marLeft w:val="0"/>
      <w:marRight w:val="0"/>
      <w:marTop w:val="0"/>
      <w:marBottom w:val="0"/>
      <w:divBdr>
        <w:top w:val="none" w:sz="0" w:space="0" w:color="auto"/>
        <w:left w:val="none" w:sz="0" w:space="0" w:color="auto"/>
        <w:bottom w:val="none" w:sz="0" w:space="0" w:color="auto"/>
        <w:right w:val="none" w:sz="0" w:space="0" w:color="auto"/>
      </w:divBdr>
    </w:div>
    <w:div w:id="197470953">
      <w:bodyDiv w:val="1"/>
      <w:marLeft w:val="0"/>
      <w:marRight w:val="0"/>
      <w:marTop w:val="0"/>
      <w:marBottom w:val="0"/>
      <w:divBdr>
        <w:top w:val="none" w:sz="0" w:space="0" w:color="auto"/>
        <w:left w:val="none" w:sz="0" w:space="0" w:color="auto"/>
        <w:bottom w:val="none" w:sz="0" w:space="0" w:color="auto"/>
        <w:right w:val="none" w:sz="0" w:space="0" w:color="auto"/>
      </w:divBdr>
    </w:div>
    <w:div w:id="207376121">
      <w:bodyDiv w:val="1"/>
      <w:marLeft w:val="0"/>
      <w:marRight w:val="0"/>
      <w:marTop w:val="0"/>
      <w:marBottom w:val="0"/>
      <w:divBdr>
        <w:top w:val="none" w:sz="0" w:space="0" w:color="auto"/>
        <w:left w:val="none" w:sz="0" w:space="0" w:color="auto"/>
        <w:bottom w:val="none" w:sz="0" w:space="0" w:color="auto"/>
        <w:right w:val="none" w:sz="0" w:space="0" w:color="auto"/>
      </w:divBdr>
    </w:div>
    <w:div w:id="225191742">
      <w:bodyDiv w:val="1"/>
      <w:marLeft w:val="0"/>
      <w:marRight w:val="0"/>
      <w:marTop w:val="0"/>
      <w:marBottom w:val="0"/>
      <w:divBdr>
        <w:top w:val="none" w:sz="0" w:space="0" w:color="auto"/>
        <w:left w:val="none" w:sz="0" w:space="0" w:color="auto"/>
        <w:bottom w:val="none" w:sz="0" w:space="0" w:color="auto"/>
        <w:right w:val="none" w:sz="0" w:space="0" w:color="auto"/>
      </w:divBdr>
    </w:div>
    <w:div w:id="230047550">
      <w:bodyDiv w:val="1"/>
      <w:marLeft w:val="0"/>
      <w:marRight w:val="0"/>
      <w:marTop w:val="0"/>
      <w:marBottom w:val="0"/>
      <w:divBdr>
        <w:top w:val="none" w:sz="0" w:space="0" w:color="auto"/>
        <w:left w:val="none" w:sz="0" w:space="0" w:color="auto"/>
        <w:bottom w:val="none" w:sz="0" w:space="0" w:color="auto"/>
        <w:right w:val="none" w:sz="0" w:space="0" w:color="auto"/>
      </w:divBdr>
    </w:div>
    <w:div w:id="254636160">
      <w:bodyDiv w:val="1"/>
      <w:marLeft w:val="0"/>
      <w:marRight w:val="0"/>
      <w:marTop w:val="0"/>
      <w:marBottom w:val="0"/>
      <w:divBdr>
        <w:top w:val="none" w:sz="0" w:space="0" w:color="auto"/>
        <w:left w:val="none" w:sz="0" w:space="0" w:color="auto"/>
        <w:bottom w:val="none" w:sz="0" w:space="0" w:color="auto"/>
        <w:right w:val="none" w:sz="0" w:space="0" w:color="auto"/>
      </w:divBdr>
    </w:div>
    <w:div w:id="255485830">
      <w:bodyDiv w:val="1"/>
      <w:marLeft w:val="0"/>
      <w:marRight w:val="0"/>
      <w:marTop w:val="0"/>
      <w:marBottom w:val="0"/>
      <w:divBdr>
        <w:top w:val="none" w:sz="0" w:space="0" w:color="auto"/>
        <w:left w:val="none" w:sz="0" w:space="0" w:color="auto"/>
        <w:bottom w:val="none" w:sz="0" w:space="0" w:color="auto"/>
        <w:right w:val="none" w:sz="0" w:space="0" w:color="auto"/>
      </w:divBdr>
    </w:div>
    <w:div w:id="259994046">
      <w:bodyDiv w:val="1"/>
      <w:marLeft w:val="0"/>
      <w:marRight w:val="0"/>
      <w:marTop w:val="0"/>
      <w:marBottom w:val="0"/>
      <w:divBdr>
        <w:top w:val="none" w:sz="0" w:space="0" w:color="auto"/>
        <w:left w:val="none" w:sz="0" w:space="0" w:color="auto"/>
        <w:bottom w:val="none" w:sz="0" w:space="0" w:color="auto"/>
        <w:right w:val="none" w:sz="0" w:space="0" w:color="auto"/>
      </w:divBdr>
    </w:div>
    <w:div w:id="274025168">
      <w:bodyDiv w:val="1"/>
      <w:marLeft w:val="0"/>
      <w:marRight w:val="0"/>
      <w:marTop w:val="0"/>
      <w:marBottom w:val="0"/>
      <w:divBdr>
        <w:top w:val="none" w:sz="0" w:space="0" w:color="auto"/>
        <w:left w:val="none" w:sz="0" w:space="0" w:color="auto"/>
        <w:bottom w:val="none" w:sz="0" w:space="0" w:color="auto"/>
        <w:right w:val="none" w:sz="0" w:space="0" w:color="auto"/>
      </w:divBdr>
    </w:div>
    <w:div w:id="313948566">
      <w:bodyDiv w:val="1"/>
      <w:marLeft w:val="0"/>
      <w:marRight w:val="0"/>
      <w:marTop w:val="0"/>
      <w:marBottom w:val="0"/>
      <w:divBdr>
        <w:top w:val="none" w:sz="0" w:space="0" w:color="auto"/>
        <w:left w:val="none" w:sz="0" w:space="0" w:color="auto"/>
        <w:bottom w:val="none" w:sz="0" w:space="0" w:color="auto"/>
        <w:right w:val="none" w:sz="0" w:space="0" w:color="auto"/>
      </w:divBdr>
    </w:div>
    <w:div w:id="327488554">
      <w:bodyDiv w:val="1"/>
      <w:marLeft w:val="0"/>
      <w:marRight w:val="0"/>
      <w:marTop w:val="0"/>
      <w:marBottom w:val="0"/>
      <w:divBdr>
        <w:top w:val="none" w:sz="0" w:space="0" w:color="auto"/>
        <w:left w:val="none" w:sz="0" w:space="0" w:color="auto"/>
        <w:bottom w:val="none" w:sz="0" w:space="0" w:color="auto"/>
        <w:right w:val="none" w:sz="0" w:space="0" w:color="auto"/>
      </w:divBdr>
    </w:div>
    <w:div w:id="329993544">
      <w:bodyDiv w:val="1"/>
      <w:marLeft w:val="0"/>
      <w:marRight w:val="0"/>
      <w:marTop w:val="0"/>
      <w:marBottom w:val="0"/>
      <w:divBdr>
        <w:top w:val="none" w:sz="0" w:space="0" w:color="auto"/>
        <w:left w:val="none" w:sz="0" w:space="0" w:color="auto"/>
        <w:bottom w:val="none" w:sz="0" w:space="0" w:color="auto"/>
        <w:right w:val="none" w:sz="0" w:space="0" w:color="auto"/>
      </w:divBdr>
    </w:div>
    <w:div w:id="345327034">
      <w:bodyDiv w:val="1"/>
      <w:marLeft w:val="0"/>
      <w:marRight w:val="0"/>
      <w:marTop w:val="0"/>
      <w:marBottom w:val="0"/>
      <w:divBdr>
        <w:top w:val="none" w:sz="0" w:space="0" w:color="auto"/>
        <w:left w:val="none" w:sz="0" w:space="0" w:color="auto"/>
        <w:bottom w:val="none" w:sz="0" w:space="0" w:color="auto"/>
        <w:right w:val="none" w:sz="0" w:space="0" w:color="auto"/>
      </w:divBdr>
    </w:div>
    <w:div w:id="366951316">
      <w:bodyDiv w:val="1"/>
      <w:marLeft w:val="0"/>
      <w:marRight w:val="0"/>
      <w:marTop w:val="0"/>
      <w:marBottom w:val="0"/>
      <w:divBdr>
        <w:top w:val="none" w:sz="0" w:space="0" w:color="auto"/>
        <w:left w:val="none" w:sz="0" w:space="0" w:color="auto"/>
        <w:bottom w:val="none" w:sz="0" w:space="0" w:color="auto"/>
        <w:right w:val="none" w:sz="0" w:space="0" w:color="auto"/>
      </w:divBdr>
    </w:div>
    <w:div w:id="383338346">
      <w:bodyDiv w:val="1"/>
      <w:marLeft w:val="0"/>
      <w:marRight w:val="0"/>
      <w:marTop w:val="0"/>
      <w:marBottom w:val="0"/>
      <w:divBdr>
        <w:top w:val="none" w:sz="0" w:space="0" w:color="auto"/>
        <w:left w:val="none" w:sz="0" w:space="0" w:color="auto"/>
        <w:bottom w:val="none" w:sz="0" w:space="0" w:color="auto"/>
        <w:right w:val="none" w:sz="0" w:space="0" w:color="auto"/>
      </w:divBdr>
    </w:div>
    <w:div w:id="387456213">
      <w:bodyDiv w:val="1"/>
      <w:marLeft w:val="0"/>
      <w:marRight w:val="0"/>
      <w:marTop w:val="0"/>
      <w:marBottom w:val="0"/>
      <w:divBdr>
        <w:top w:val="none" w:sz="0" w:space="0" w:color="auto"/>
        <w:left w:val="none" w:sz="0" w:space="0" w:color="auto"/>
        <w:bottom w:val="none" w:sz="0" w:space="0" w:color="auto"/>
        <w:right w:val="none" w:sz="0" w:space="0" w:color="auto"/>
      </w:divBdr>
    </w:div>
    <w:div w:id="392508741">
      <w:bodyDiv w:val="1"/>
      <w:marLeft w:val="0"/>
      <w:marRight w:val="0"/>
      <w:marTop w:val="0"/>
      <w:marBottom w:val="0"/>
      <w:divBdr>
        <w:top w:val="none" w:sz="0" w:space="0" w:color="auto"/>
        <w:left w:val="none" w:sz="0" w:space="0" w:color="auto"/>
        <w:bottom w:val="none" w:sz="0" w:space="0" w:color="auto"/>
        <w:right w:val="none" w:sz="0" w:space="0" w:color="auto"/>
      </w:divBdr>
    </w:div>
    <w:div w:id="396826636">
      <w:bodyDiv w:val="1"/>
      <w:marLeft w:val="0"/>
      <w:marRight w:val="0"/>
      <w:marTop w:val="0"/>
      <w:marBottom w:val="0"/>
      <w:divBdr>
        <w:top w:val="none" w:sz="0" w:space="0" w:color="auto"/>
        <w:left w:val="none" w:sz="0" w:space="0" w:color="auto"/>
        <w:bottom w:val="none" w:sz="0" w:space="0" w:color="auto"/>
        <w:right w:val="none" w:sz="0" w:space="0" w:color="auto"/>
      </w:divBdr>
    </w:div>
    <w:div w:id="410125508">
      <w:bodyDiv w:val="1"/>
      <w:marLeft w:val="0"/>
      <w:marRight w:val="0"/>
      <w:marTop w:val="0"/>
      <w:marBottom w:val="0"/>
      <w:divBdr>
        <w:top w:val="none" w:sz="0" w:space="0" w:color="auto"/>
        <w:left w:val="none" w:sz="0" w:space="0" w:color="auto"/>
        <w:bottom w:val="none" w:sz="0" w:space="0" w:color="auto"/>
        <w:right w:val="none" w:sz="0" w:space="0" w:color="auto"/>
      </w:divBdr>
    </w:div>
    <w:div w:id="410660133">
      <w:bodyDiv w:val="1"/>
      <w:marLeft w:val="0"/>
      <w:marRight w:val="0"/>
      <w:marTop w:val="0"/>
      <w:marBottom w:val="0"/>
      <w:divBdr>
        <w:top w:val="none" w:sz="0" w:space="0" w:color="auto"/>
        <w:left w:val="none" w:sz="0" w:space="0" w:color="auto"/>
        <w:bottom w:val="none" w:sz="0" w:space="0" w:color="auto"/>
        <w:right w:val="none" w:sz="0" w:space="0" w:color="auto"/>
      </w:divBdr>
    </w:div>
    <w:div w:id="448595956">
      <w:bodyDiv w:val="1"/>
      <w:marLeft w:val="0"/>
      <w:marRight w:val="0"/>
      <w:marTop w:val="0"/>
      <w:marBottom w:val="0"/>
      <w:divBdr>
        <w:top w:val="none" w:sz="0" w:space="0" w:color="auto"/>
        <w:left w:val="none" w:sz="0" w:space="0" w:color="auto"/>
        <w:bottom w:val="none" w:sz="0" w:space="0" w:color="auto"/>
        <w:right w:val="none" w:sz="0" w:space="0" w:color="auto"/>
      </w:divBdr>
    </w:div>
    <w:div w:id="457265195">
      <w:bodyDiv w:val="1"/>
      <w:marLeft w:val="0"/>
      <w:marRight w:val="0"/>
      <w:marTop w:val="0"/>
      <w:marBottom w:val="0"/>
      <w:divBdr>
        <w:top w:val="none" w:sz="0" w:space="0" w:color="auto"/>
        <w:left w:val="none" w:sz="0" w:space="0" w:color="auto"/>
        <w:bottom w:val="none" w:sz="0" w:space="0" w:color="auto"/>
        <w:right w:val="none" w:sz="0" w:space="0" w:color="auto"/>
      </w:divBdr>
    </w:div>
    <w:div w:id="460652878">
      <w:bodyDiv w:val="1"/>
      <w:marLeft w:val="0"/>
      <w:marRight w:val="0"/>
      <w:marTop w:val="0"/>
      <w:marBottom w:val="0"/>
      <w:divBdr>
        <w:top w:val="none" w:sz="0" w:space="0" w:color="auto"/>
        <w:left w:val="none" w:sz="0" w:space="0" w:color="auto"/>
        <w:bottom w:val="none" w:sz="0" w:space="0" w:color="auto"/>
        <w:right w:val="none" w:sz="0" w:space="0" w:color="auto"/>
      </w:divBdr>
    </w:div>
    <w:div w:id="479424687">
      <w:bodyDiv w:val="1"/>
      <w:marLeft w:val="0"/>
      <w:marRight w:val="0"/>
      <w:marTop w:val="0"/>
      <w:marBottom w:val="0"/>
      <w:divBdr>
        <w:top w:val="none" w:sz="0" w:space="0" w:color="auto"/>
        <w:left w:val="none" w:sz="0" w:space="0" w:color="auto"/>
        <w:bottom w:val="none" w:sz="0" w:space="0" w:color="auto"/>
        <w:right w:val="none" w:sz="0" w:space="0" w:color="auto"/>
      </w:divBdr>
    </w:div>
    <w:div w:id="484249630">
      <w:bodyDiv w:val="1"/>
      <w:marLeft w:val="0"/>
      <w:marRight w:val="0"/>
      <w:marTop w:val="0"/>
      <w:marBottom w:val="0"/>
      <w:divBdr>
        <w:top w:val="none" w:sz="0" w:space="0" w:color="auto"/>
        <w:left w:val="none" w:sz="0" w:space="0" w:color="auto"/>
        <w:bottom w:val="none" w:sz="0" w:space="0" w:color="auto"/>
        <w:right w:val="none" w:sz="0" w:space="0" w:color="auto"/>
      </w:divBdr>
    </w:div>
    <w:div w:id="487677762">
      <w:bodyDiv w:val="1"/>
      <w:marLeft w:val="0"/>
      <w:marRight w:val="0"/>
      <w:marTop w:val="0"/>
      <w:marBottom w:val="0"/>
      <w:divBdr>
        <w:top w:val="none" w:sz="0" w:space="0" w:color="auto"/>
        <w:left w:val="none" w:sz="0" w:space="0" w:color="auto"/>
        <w:bottom w:val="none" w:sz="0" w:space="0" w:color="auto"/>
        <w:right w:val="none" w:sz="0" w:space="0" w:color="auto"/>
      </w:divBdr>
    </w:div>
    <w:div w:id="501434397">
      <w:bodyDiv w:val="1"/>
      <w:marLeft w:val="0"/>
      <w:marRight w:val="0"/>
      <w:marTop w:val="0"/>
      <w:marBottom w:val="0"/>
      <w:divBdr>
        <w:top w:val="none" w:sz="0" w:space="0" w:color="auto"/>
        <w:left w:val="none" w:sz="0" w:space="0" w:color="auto"/>
        <w:bottom w:val="none" w:sz="0" w:space="0" w:color="auto"/>
        <w:right w:val="none" w:sz="0" w:space="0" w:color="auto"/>
      </w:divBdr>
    </w:div>
    <w:div w:id="501746584">
      <w:bodyDiv w:val="1"/>
      <w:marLeft w:val="0"/>
      <w:marRight w:val="0"/>
      <w:marTop w:val="0"/>
      <w:marBottom w:val="0"/>
      <w:divBdr>
        <w:top w:val="none" w:sz="0" w:space="0" w:color="auto"/>
        <w:left w:val="none" w:sz="0" w:space="0" w:color="auto"/>
        <w:bottom w:val="none" w:sz="0" w:space="0" w:color="auto"/>
        <w:right w:val="none" w:sz="0" w:space="0" w:color="auto"/>
      </w:divBdr>
    </w:div>
    <w:div w:id="506291280">
      <w:bodyDiv w:val="1"/>
      <w:marLeft w:val="0"/>
      <w:marRight w:val="0"/>
      <w:marTop w:val="0"/>
      <w:marBottom w:val="0"/>
      <w:divBdr>
        <w:top w:val="none" w:sz="0" w:space="0" w:color="auto"/>
        <w:left w:val="none" w:sz="0" w:space="0" w:color="auto"/>
        <w:bottom w:val="none" w:sz="0" w:space="0" w:color="auto"/>
        <w:right w:val="none" w:sz="0" w:space="0" w:color="auto"/>
      </w:divBdr>
    </w:div>
    <w:div w:id="507334602">
      <w:bodyDiv w:val="1"/>
      <w:marLeft w:val="0"/>
      <w:marRight w:val="0"/>
      <w:marTop w:val="0"/>
      <w:marBottom w:val="0"/>
      <w:divBdr>
        <w:top w:val="none" w:sz="0" w:space="0" w:color="auto"/>
        <w:left w:val="none" w:sz="0" w:space="0" w:color="auto"/>
        <w:bottom w:val="none" w:sz="0" w:space="0" w:color="auto"/>
        <w:right w:val="none" w:sz="0" w:space="0" w:color="auto"/>
      </w:divBdr>
    </w:div>
    <w:div w:id="511601713">
      <w:bodyDiv w:val="1"/>
      <w:marLeft w:val="0"/>
      <w:marRight w:val="0"/>
      <w:marTop w:val="0"/>
      <w:marBottom w:val="0"/>
      <w:divBdr>
        <w:top w:val="none" w:sz="0" w:space="0" w:color="auto"/>
        <w:left w:val="none" w:sz="0" w:space="0" w:color="auto"/>
        <w:bottom w:val="none" w:sz="0" w:space="0" w:color="auto"/>
        <w:right w:val="none" w:sz="0" w:space="0" w:color="auto"/>
      </w:divBdr>
    </w:div>
    <w:div w:id="521895591">
      <w:bodyDiv w:val="1"/>
      <w:marLeft w:val="0"/>
      <w:marRight w:val="0"/>
      <w:marTop w:val="0"/>
      <w:marBottom w:val="0"/>
      <w:divBdr>
        <w:top w:val="none" w:sz="0" w:space="0" w:color="auto"/>
        <w:left w:val="none" w:sz="0" w:space="0" w:color="auto"/>
        <w:bottom w:val="none" w:sz="0" w:space="0" w:color="auto"/>
        <w:right w:val="none" w:sz="0" w:space="0" w:color="auto"/>
      </w:divBdr>
    </w:div>
    <w:div w:id="524250712">
      <w:bodyDiv w:val="1"/>
      <w:marLeft w:val="0"/>
      <w:marRight w:val="0"/>
      <w:marTop w:val="0"/>
      <w:marBottom w:val="0"/>
      <w:divBdr>
        <w:top w:val="none" w:sz="0" w:space="0" w:color="auto"/>
        <w:left w:val="none" w:sz="0" w:space="0" w:color="auto"/>
        <w:bottom w:val="none" w:sz="0" w:space="0" w:color="auto"/>
        <w:right w:val="none" w:sz="0" w:space="0" w:color="auto"/>
      </w:divBdr>
    </w:div>
    <w:div w:id="604658332">
      <w:bodyDiv w:val="1"/>
      <w:marLeft w:val="0"/>
      <w:marRight w:val="0"/>
      <w:marTop w:val="0"/>
      <w:marBottom w:val="0"/>
      <w:divBdr>
        <w:top w:val="none" w:sz="0" w:space="0" w:color="auto"/>
        <w:left w:val="none" w:sz="0" w:space="0" w:color="auto"/>
        <w:bottom w:val="none" w:sz="0" w:space="0" w:color="auto"/>
        <w:right w:val="none" w:sz="0" w:space="0" w:color="auto"/>
      </w:divBdr>
    </w:div>
    <w:div w:id="615873222">
      <w:bodyDiv w:val="1"/>
      <w:marLeft w:val="0"/>
      <w:marRight w:val="0"/>
      <w:marTop w:val="0"/>
      <w:marBottom w:val="0"/>
      <w:divBdr>
        <w:top w:val="none" w:sz="0" w:space="0" w:color="auto"/>
        <w:left w:val="none" w:sz="0" w:space="0" w:color="auto"/>
        <w:bottom w:val="none" w:sz="0" w:space="0" w:color="auto"/>
        <w:right w:val="none" w:sz="0" w:space="0" w:color="auto"/>
      </w:divBdr>
    </w:div>
    <w:div w:id="617224099">
      <w:bodyDiv w:val="1"/>
      <w:marLeft w:val="0"/>
      <w:marRight w:val="0"/>
      <w:marTop w:val="0"/>
      <w:marBottom w:val="0"/>
      <w:divBdr>
        <w:top w:val="none" w:sz="0" w:space="0" w:color="auto"/>
        <w:left w:val="none" w:sz="0" w:space="0" w:color="auto"/>
        <w:bottom w:val="none" w:sz="0" w:space="0" w:color="auto"/>
        <w:right w:val="none" w:sz="0" w:space="0" w:color="auto"/>
      </w:divBdr>
    </w:div>
    <w:div w:id="631785315">
      <w:bodyDiv w:val="1"/>
      <w:marLeft w:val="0"/>
      <w:marRight w:val="0"/>
      <w:marTop w:val="0"/>
      <w:marBottom w:val="0"/>
      <w:divBdr>
        <w:top w:val="none" w:sz="0" w:space="0" w:color="auto"/>
        <w:left w:val="none" w:sz="0" w:space="0" w:color="auto"/>
        <w:bottom w:val="none" w:sz="0" w:space="0" w:color="auto"/>
        <w:right w:val="none" w:sz="0" w:space="0" w:color="auto"/>
      </w:divBdr>
    </w:div>
    <w:div w:id="638270720">
      <w:bodyDiv w:val="1"/>
      <w:marLeft w:val="0"/>
      <w:marRight w:val="0"/>
      <w:marTop w:val="0"/>
      <w:marBottom w:val="0"/>
      <w:divBdr>
        <w:top w:val="none" w:sz="0" w:space="0" w:color="auto"/>
        <w:left w:val="none" w:sz="0" w:space="0" w:color="auto"/>
        <w:bottom w:val="none" w:sz="0" w:space="0" w:color="auto"/>
        <w:right w:val="none" w:sz="0" w:space="0" w:color="auto"/>
      </w:divBdr>
    </w:div>
    <w:div w:id="640422099">
      <w:bodyDiv w:val="1"/>
      <w:marLeft w:val="0"/>
      <w:marRight w:val="0"/>
      <w:marTop w:val="0"/>
      <w:marBottom w:val="0"/>
      <w:divBdr>
        <w:top w:val="none" w:sz="0" w:space="0" w:color="auto"/>
        <w:left w:val="none" w:sz="0" w:space="0" w:color="auto"/>
        <w:bottom w:val="none" w:sz="0" w:space="0" w:color="auto"/>
        <w:right w:val="none" w:sz="0" w:space="0" w:color="auto"/>
      </w:divBdr>
    </w:div>
    <w:div w:id="649793167">
      <w:bodyDiv w:val="1"/>
      <w:marLeft w:val="0"/>
      <w:marRight w:val="0"/>
      <w:marTop w:val="0"/>
      <w:marBottom w:val="0"/>
      <w:divBdr>
        <w:top w:val="none" w:sz="0" w:space="0" w:color="auto"/>
        <w:left w:val="none" w:sz="0" w:space="0" w:color="auto"/>
        <w:bottom w:val="none" w:sz="0" w:space="0" w:color="auto"/>
        <w:right w:val="none" w:sz="0" w:space="0" w:color="auto"/>
      </w:divBdr>
    </w:div>
    <w:div w:id="652370708">
      <w:bodyDiv w:val="1"/>
      <w:marLeft w:val="0"/>
      <w:marRight w:val="0"/>
      <w:marTop w:val="0"/>
      <w:marBottom w:val="0"/>
      <w:divBdr>
        <w:top w:val="none" w:sz="0" w:space="0" w:color="auto"/>
        <w:left w:val="none" w:sz="0" w:space="0" w:color="auto"/>
        <w:bottom w:val="none" w:sz="0" w:space="0" w:color="auto"/>
        <w:right w:val="none" w:sz="0" w:space="0" w:color="auto"/>
      </w:divBdr>
    </w:div>
    <w:div w:id="665211798">
      <w:bodyDiv w:val="1"/>
      <w:marLeft w:val="0"/>
      <w:marRight w:val="0"/>
      <w:marTop w:val="0"/>
      <w:marBottom w:val="0"/>
      <w:divBdr>
        <w:top w:val="none" w:sz="0" w:space="0" w:color="auto"/>
        <w:left w:val="none" w:sz="0" w:space="0" w:color="auto"/>
        <w:bottom w:val="none" w:sz="0" w:space="0" w:color="auto"/>
        <w:right w:val="none" w:sz="0" w:space="0" w:color="auto"/>
      </w:divBdr>
    </w:div>
    <w:div w:id="672218530">
      <w:bodyDiv w:val="1"/>
      <w:marLeft w:val="0"/>
      <w:marRight w:val="0"/>
      <w:marTop w:val="0"/>
      <w:marBottom w:val="0"/>
      <w:divBdr>
        <w:top w:val="none" w:sz="0" w:space="0" w:color="auto"/>
        <w:left w:val="none" w:sz="0" w:space="0" w:color="auto"/>
        <w:bottom w:val="none" w:sz="0" w:space="0" w:color="auto"/>
        <w:right w:val="none" w:sz="0" w:space="0" w:color="auto"/>
      </w:divBdr>
    </w:div>
    <w:div w:id="681006039">
      <w:bodyDiv w:val="1"/>
      <w:marLeft w:val="0"/>
      <w:marRight w:val="0"/>
      <w:marTop w:val="0"/>
      <w:marBottom w:val="0"/>
      <w:divBdr>
        <w:top w:val="none" w:sz="0" w:space="0" w:color="auto"/>
        <w:left w:val="none" w:sz="0" w:space="0" w:color="auto"/>
        <w:bottom w:val="none" w:sz="0" w:space="0" w:color="auto"/>
        <w:right w:val="none" w:sz="0" w:space="0" w:color="auto"/>
      </w:divBdr>
    </w:div>
    <w:div w:id="684406575">
      <w:bodyDiv w:val="1"/>
      <w:marLeft w:val="0"/>
      <w:marRight w:val="0"/>
      <w:marTop w:val="0"/>
      <w:marBottom w:val="0"/>
      <w:divBdr>
        <w:top w:val="none" w:sz="0" w:space="0" w:color="auto"/>
        <w:left w:val="none" w:sz="0" w:space="0" w:color="auto"/>
        <w:bottom w:val="none" w:sz="0" w:space="0" w:color="auto"/>
        <w:right w:val="none" w:sz="0" w:space="0" w:color="auto"/>
      </w:divBdr>
    </w:div>
    <w:div w:id="688486660">
      <w:bodyDiv w:val="1"/>
      <w:marLeft w:val="0"/>
      <w:marRight w:val="0"/>
      <w:marTop w:val="0"/>
      <w:marBottom w:val="0"/>
      <w:divBdr>
        <w:top w:val="none" w:sz="0" w:space="0" w:color="auto"/>
        <w:left w:val="none" w:sz="0" w:space="0" w:color="auto"/>
        <w:bottom w:val="none" w:sz="0" w:space="0" w:color="auto"/>
        <w:right w:val="none" w:sz="0" w:space="0" w:color="auto"/>
      </w:divBdr>
    </w:div>
    <w:div w:id="704526673">
      <w:bodyDiv w:val="1"/>
      <w:marLeft w:val="0"/>
      <w:marRight w:val="0"/>
      <w:marTop w:val="0"/>
      <w:marBottom w:val="0"/>
      <w:divBdr>
        <w:top w:val="none" w:sz="0" w:space="0" w:color="auto"/>
        <w:left w:val="none" w:sz="0" w:space="0" w:color="auto"/>
        <w:bottom w:val="none" w:sz="0" w:space="0" w:color="auto"/>
        <w:right w:val="none" w:sz="0" w:space="0" w:color="auto"/>
      </w:divBdr>
    </w:div>
    <w:div w:id="719742607">
      <w:bodyDiv w:val="1"/>
      <w:marLeft w:val="0"/>
      <w:marRight w:val="0"/>
      <w:marTop w:val="0"/>
      <w:marBottom w:val="0"/>
      <w:divBdr>
        <w:top w:val="none" w:sz="0" w:space="0" w:color="auto"/>
        <w:left w:val="none" w:sz="0" w:space="0" w:color="auto"/>
        <w:bottom w:val="none" w:sz="0" w:space="0" w:color="auto"/>
        <w:right w:val="none" w:sz="0" w:space="0" w:color="auto"/>
      </w:divBdr>
    </w:div>
    <w:div w:id="723021193">
      <w:bodyDiv w:val="1"/>
      <w:marLeft w:val="0"/>
      <w:marRight w:val="0"/>
      <w:marTop w:val="0"/>
      <w:marBottom w:val="0"/>
      <w:divBdr>
        <w:top w:val="none" w:sz="0" w:space="0" w:color="auto"/>
        <w:left w:val="none" w:sz="0" w:space="0" w:color="auto"/>
        <w:bottom w:val="none" w:sz="0" w:space="0" w:color="auto"/>
        <w:right w:val="none" w:sz="0" w:space="0" w:color="auto"/>
      </w:divBdr>
    </w:div>
    <w:div w:id="768742946">
      <w:bodyDiv w:val="1"/>
      <w:marLeft w:val="0"/>
      <w:marRight w:val="0"/>
      <w:marTop w:val="0"/>
      <w:marBottom w:val="0"/>
      <w:divBdr>
        <w:top w:val="none" w:sz="0" w:space="0" w:color="auto"/>
        <w:left w:val="none" w:sz="0" w:space="0" w:color="auto"/>
        <w:bottom w:val="none" w:sz="0" w:space="0" w:color="auto"/>
        <w:right w:val="none" w:sz="0" w:space="0" w:color="auto"/>
      </w:divBdr>
    </w:div>
    <w:div w:id="791560492">
      <w:bodyDiv w:val="1"/>
      <w:marLeft w:val="0"/>
      <w:marRight w:val="0"/>
      <w:marTop w:val="0"/>
      <w:marBottom w:val="0"/>
      <w:divBdr>
        <w:top w:val="none" w:sz="0" w:space="0" w:color="auto"/>
        <w:left w:val="none" w:sz="0" w:space="0" w:color="auto"/>
        <w:bottom w:val="none" w:sz="0" w:space="0" w:color="auto"/>
        <w:right w:val="none" w:sz="0" w:space="0" w:color="auto"/>
      </w:divBdr>
    </w:div>
    <w:div w:id="816455248">
      <w:bodyDiv w:val="1"/>
      <w:marLeft w:val="0"/>
      <w:marRight w:val="0"/>
      <w:marTop w:val="0"/>
      <w:marBottom w:val="0"/>
      <w:divBdr>
        <w:top w:val="none" w:sz="0" w:space="0" w:color="auto"/>
        <w:left w:val="none" w:sz="0" w:space="0" w:color="auto"/>
        <w:bottom w:val="none" w:sz="0" w:space="0" w:color="auto"/>
        <w:right w:val="none" w:sz="0" w:space="0" w:color="auto"/>
      </w:divBdr>
    </w:div>
    <w:div w:id="818305888">
      <w:bodyDiv w:val="1"/>
      <w:marLeft w:val="0"/>
      <w:marRight w:val="0"/>
      <w:marTop w:val="0"/>
      <w:marBottom w:val="0"/>
      <w:divBdr>
        <w:top w:val="none" w:sz="0" w:space="0" w:color="auto"/>
        <w:left w:val="none" w:sz="0" w:space="0" w:color="auto"/>
        <w:bottom w:val="none" w:sz="0" w:space="0" w:color="auto"/>
        <w:right w:val="none" w:sz="0" w:space="0" w:color="auto"/>
      </w:divBdr>
    </w:div>
    <w:div w:id="828786574">
      <w:bodyDiv w:val="1"/>
      <w:marLeft w:val="0"/>
      <w:marRight w:val="0"/>
      <w:marTop w:val="0"/>
      <w:marBottom w:val="0"/>
      <w:divBdr>
        <w:top w:val="none" w:sz="0" w:space="0" w:color="auto"/>
        <w:left w:val="none" w:sz="0" w:space="0" w:color="auto"/>
        <w:bottom w:val="none" w:sz="0" w:space="0" w:color="auto"/>
        <w:right w:val="none" w:sz="0" w:space="0" w:color="auto"/>
      </w:divBdr>
    </w:div>
    <w:div w:id="833959965">
      <w:bodyDiv w:val="1"/>
      <w:marLeft w:val="0"/>
      <w:marRight w:val="0"/>
      <w:marTop w:val="0"/>
      <w:marBottom w:val="0"/>
      <w:divBdr>
        <w:top w:val="none" w:sz="0" w:space="0" w:color="auto"/>
        <w:left w:val="none" w:sz="0" w:space="0" w:color="auto"/>
        <w:bottom w:val="none" w:sz="0" w:space="0" w:color="auto"/>
        <w:right w:val="none" w:sz="0" w:space="0" w:color="auto"/>
      </w:divBdr>
    </w:div>
    <w:div w:id="862089675">
      <w:bodyDiv w:val="1"/>
      <w:marLeft w:val="0"/>
      <w:marRight w:val="0"/>
      <w:marTop w:val="0"/>
      <w:marBottom w:val="0"/>
      <w:divBdr>
        <w:top w:val="none" w:sz="0" w:space="0" w:color="auto"/>
        <w:left w:val="none" w:sz="0" w:space="0" w:color="auto"/>
        <w:bottom w:val="none" w:sz="0" w:space="0" w:color="auto"/>
        <w:right w:val="none" w:sz="0" w:space="0" w:color="auto"/>
      </w:divBdr>
    </w:div>
    <w:div w:id="873691805">
      <w:bodyDiv w:val="1"/>
      <w:marLeft w:val="0"/>
      <w:marRight w:val="0"/>
      <w:marTop w:val="0"/>
      <w:marBottom w:val="0"/>
      <w:divBdr>
        <w:top w:val="none" w:sz="0" w:space="0" w:color="auto"/>
        <w:left w:val="none" w:sz="0" w:space="0" w:color="auto"/>
        <w:bottom w:val="none" w:sz="0" w:space="0" w:color="auto"/>
        <w:right w:val="none" w:sz="0" w:space="0" w:color="auto"/>
      </w:divBdr>
    </w:div>
    <w:div w:id="875435367">
      <w:bodyDiv w:val="1"/>
      <w:marLeft w:val="0"/>
      <w:marRight w:val="0"/>
      <w:marTop w:val="0"/>
      <w:marBottom w:val="0"/>
      <w:divBdr>
        <w:top w:val="none" w:sz="0" w:space="0" w:color="auto"/>
        <w:left w:val="none" w:sz="0" w:space="0" w:color="auto"/>
        <w:bottom w:val="none" w:sz="0" w:space="0" w:color="auto"/>
        <w:right w:val="none" w:sz="0" w:space="0" w:color="auto"/>
      </w:divBdr>
    </w:div>
    <w:div w:id="931083397">
      <w:bodyDiv w:val="1"/>
      <w:marLeft w:val="0"/>
      <w:marRight w:val="0"/>
      <w:marTop w:val="0"/>
      <w:marBottom w:val="0"/>
      <w:divBdr>
        <w:top w:val="none" w:sz="0" w:space="0" w:color="auto"/>
        <w:left w:val="none" w:sz="0" w:space="0" w:color="auto"/>
        <w:bottom w:val="none" w:sz="0" w:space="0" w:color="auto"/>
        <w:right w:val="none" w:sz="0" w:space="0" w:color="auto"/>
      </w:divBdr>
    </w:div>
    <w:div w:id="972826659">
      <w:bodyDiv w:val="1"/>
      <w:marLeft w:val="0"/>
      <w:marRight w:val="0"/>
      <w:marTop w:val="0"/>
      <w:marBottom w:val="0"/>
      <w:divBdr>
        <w:top w:val="none" w:sz="0" w:space="0" w:color="auto"/>
        <w:left w:val="none" w:sz="0" w:space="0" w:color="auto"/>
        <w:bottom w:val="none" w:sz="0" w:space="0" w:color="auto"/>
        <w:right w:val="none" w:sz="0" w:space="0" w:color="auto"/>
      </w:divBdr>
    </w:div>
    <w:div w:id="975142484">
      <w:bodyDiv w:val="1"/>
      <w:marLeft w:val="0"/>
      <w:marRight w:val="0"/>
      <w:marTop w:val="0"/>
      <w:marBottom w:val="0"/>
      <w:divBdr>
        <w:top w:val="none" w:sz="0" w:space="0" w:color="auto"/>
        <w:left w:val="none" w:sz="0" w:space="0" w:color="auto"/>
        <w:bottom w:val="none" w:sz="0" w:space="0" w:color="auto"/>
        <w:right w:val="none" w:sz="0" w:space="0" w:color="auto"/>
      </w:divBdr>
    </w:div>
    <w:div w:id="1003119906">
      <w:bodyDiv w:val="1"/>
      <w:marLeft w:val="0"/>
      <w:marRight w:val="0"/>
      <w:marTop w:val="0"/>
      <w:marBottom w:val="0"/>
      <w:divBdr>
        <w:top w:val="none" w:sz="0" w:space="0" w:color="auto"/>
        <w:left w:val="none" w:sz="0" w:space="0" w:color="auto"/>
        <w:bottom w:val="none" w:sz="0" w:space="0" w:color="auto"/>
        <w:right w:val="none" w:sz="0" w:space="0" w:color="auto"/>
      </w:divBdr>
    </w:div>
    <w:div w:id="1068839949">
      <w:bodyDiv w:val="1"/>
      <w:marLeft w:val="0"/>
      <w:marRight w:val="0"/>
      <w:marTop w:val="0"/>
      <w:marBottom w:val="0"/>
      <w:divBdr>
        <w:top w:val="none" w:sz="0" w:space="0" w:color="auto"/>
        <w:left w:val="none" w:sz="0" w:space="0" w:color="auto"/>
        <w:bottom w:val="none" w:sz="0" w:space="0" w:color="auto"/>
        <w:right w:val="none" w:sz="0" w:space="0" w:color="auto"/>
      </w:divBdr>
    </w:div>
    <w:div w:id="1081637945">
      <w:bodyDiv w:val="1"/>
      <w:marLeft w:val="0"/>
      <w:marRight w:val="0"/>
      <w:marTop w:val="0"/>
      <w:marBottom w:val="0"/>
      <w:divBdr>
        <w:top w:val="none" w:sz="0" w:space="0" w:color="auto"/>
        <w:left w:val="none" w:sz="0" w:space="0" w:color="auto"/>
        <w:bottom w:val="none" w:sz="0" w:space="0" w:color="auto"/>
        <w:right w:val="none" w:sz="0" w:space="0" w:color="auto"/>
      </w:divBdr>
    </w:div>
    <w:div w:id="1093623324">
      <w:bodyDiv w:val="1"/>
      <w:marLeft w:val="0"/>
      <w:marRight w:val="0"/>
      <w:marTop w:val="0"/>
      <w:marBottom w:val="0"/>
      <w:divBdr>
        <w:top w:val="none" w:sz="0" w:space="0" w:color="auto"/>
        <w:left w:val="none" w:sz="0" w:space="0" w:color="auto"/>
        <w:bottom w:val="none" w:sz="0" w:space="0" w:color="auto"/>
        <w:right w:val="none" w:sz="0" w:space="0" w:color="auto"/>
      </w:divBdr>
    </w:div>
    <w:div w:id="1096708458">
      <w:bodyDiv w:val="1"/>
      <w:marLeft w:val="0"/>
      <w:marRight w:val="0"/>
      <w:marTop w:val="0"/>
      <w:marBottom w:val="0"/>
      <w:divBdr>
        <w:top w:val="none" w:sz="0" w:space="0" w:color="auto"/>
        <w:left w:val="none" w:sz="0" w:space="0" w:color="auto"/>
        <w:bottom w:val="none" w:sz="0" w:space="0" w:color="auto"/>
        <w:right w:val="none" w:sz="0" w:space="0" w:color="auto"/>
      </w:divBdr>
    </w:div>
    <w:div w:id="1109590743">
      <w:bodyDiv w:val="1"/>
      <w:marLeft w:val="0"/>
      <w:marRight w:val="0"/>
      <w:marTop w:val="0"/>
      <w:marBottom w:val="0"/>
      <w:divBdr>
        <w:top w:val="none" w:sz="0" w:space="0" w:color="auto"/>
        <w:left w:val="none" w:sz="0" w:space="0" w:color="auto"/>
        <w:bottom w:val="none" w:sz="0" w:space="0" w:color="auto"/>
        <w:right w:val="none" w:sz="0" w:space="0" w:color="auto"/>
      </w:divBdr>
    </w:div>
    <w:div w:id="1121386514">
      <w:bodyDiv w:val="1"/>
      <w:marLeft w:val="0"/>
      <w:marRight w:val="0"/>
      <w:marTop w:val="0"/>
      <w:marBottom w:val="0"/>
      <w:divBdr>
        <w:top w:val="none" w:sz="0" w:space="0" w:color="auto"/>
        <w:left w:val="none" w:sz="0" w:space="0" w:color="auto"/>
        <w:bottom w:val="none" w:sz="0" w:space="0" w:color="auto"/>
        <w:right w:val="none" w:sz="0" w:space="0" w:color="auto"/>
      </w:divBdr>
    </w:div>
    <w:div w:id="1127704481">
      <w:bodyDiv w:val="1"/>
      <w:marLeft w:val="0"/>
      <w:marRight w:val="0"/>
      <w:marTop w:val="0"/>
      <w:marBottom w:val="0"/>
      <w:divBdr>
        <w:top w:val="none" w:sz="0" w:space="0" w:color="auto"/>
        <w:left w:val="none" w:sz="0" w:space="0" w:color="auto"/>
        <w:bottom w:val="none" w:sz="0" w:space="0" w:color="auto"/>
        <w:right w:val="none" w:sz="0" w:space="0" w:color="auto"/>
      </w:divBdr>
    </w:div>
    <w:div w:id="1129981399">
      <w:bodyDiv w:val="1"/>
      <w:marLeft w:val="0"/>
      <w:marRight w:val="0"/>
      <w:marTop w:val="0"/>
      <w:marBottom w:val="0"/>
      <w:divBdr>
        <w:top w:val="none" w:sz="0" w:space="0" w:color="auto"/>
        <w:left w:val="none" w:sz="0" w:space="0" w:color="auto"/>
        <w:bottom w:val="none" w:sz="0" w:space="0" w:color="auto"/>
        <w:right w:val="none" w:sz="0" w:space="0" w:color="auto"/>
      </w:divBdr>
    </w:div>
    <w:div w:id="1141002537">
      <w:bodyDiv w:val="1"/>
      <w:marLeft w:val="0"/>
      <w:marRight w:val="0"/>
      <w:marTop w:val="0"/>
      <w:marBottom w:val="0"/>
      <w:divBdr>
        <w:top w:val="none" w:sz="0" w:space="0" w:color="auto"/>
        <w:left w:val="none" w:sz="0" w:space="0" w:color="auto"/>
        <w:bottom w:val="none" w:sz="0" w:space="0" w:color="auto"/>
        <w:right w:val="none" w:sz="0" w:space="0" w:color="auto"/>
      </w:divBdr>
    </w:div>
    <w:div w:id="1144422334">
      <w:bodyDiv w:val="1"/>
      <w:marLeft w:val="0"/>
      <w:marRight w:val="0"/>
      <w:marTop w:val="0"/>
      <w:marBottom w:val="0"/>
      <w:divBdr>
        <w:top w:val="none" w:sz="0" w:space="0" w:color="auto"/>
        <w:left w:val="none" w:sz="0" w:space="0" w:color="auto"/>
        <w:bottom w:val="none" w:sz="0" w:space="0" w:color="auto"/>
        <w:right w:val="none" w:sz="0" w:space="0" w:color="auto"/>
      </w:divBdr>
    </w:div>
    <w:div w:id="1152017176">
      <w:bodyDiv w:val="1"/>
      <w:marLeft w:val="0"/>
      <w:marRight w:val="0"/>
      <w:marTop w:val="0"/>
      <w:marBottom w:val="0"/>
      <w:divBdr>
        <w:top w:val="none" w:sz="0" w:space="0" w:color="auto"/>
        <w:left w:val="none" w:sz="0" w:space="0" w:color="auto"/>
        <w:bottom w:val="none" w:sz="0" w:space="0" w:color="auto"/>
        <w:right w:val="none" w:sz="0" w:space="0" w:color="auto"/>
      </w:divBdr>
    </w:div>
    <w:div w:id="1155295335">
      <w:bodyDiv w:val="1"/>
      <w:marLeft w:val="0"/>
      <w:marRight w:val="0"/>
      <w:marTop w:val="0"/>
      <w:marBottom w:val="0"/>
      <w:divBdr>
        <w:top w:val="none" w:sz="0" w:space="0" w:color="auto"/>
        <w:left w:val="none" w:sz="0" w:space="0" w:color="auto"/>
        <w:bottom w:val="none" w:sz="0" w:space="0" w:color="auto"/>
        <w:right w:val="none" w:sz="0" w:space="0" w:color="auto"/>
      </w:divBdr>
    </w:div>
    <w:div w:id="1164979687">
      <w:bodyDiv w:val="1"/>
      <w:marLeft w:val="0"/>
      <w:marRight w:val="0"/>
      <w:marTop w:val="0"/>
      <w:marBottom w:val="0"/>
      <w:divBdr>
        <w:top w:val="none" w:sz="0" w:space="0" w:color="auto"/>
        <w:left w:val="none" w:sz="0" w:space="0" w:color="auto"/>
        <w:bottom w:val="none" w:sz="0" w:space="0" w:color="auto"/>
        <w:right w:val="none" w:sz="0" w:space="0" w:color="auto"/>
      </w:divBdr>
    </w:div>
    <w:div w:id="1197038799">
      <w:bodyDiv w:val="1"/>
      <w:marLeft w:val="0"/>
      <w:marRight w:val="0"/>
      <w:marTop w:val="0"/>
      <w:marBottom w:val="0"/>
      <w:divBdr>
        <w:top w:val="none" w:sz="0" w:space="0" w:color="auto"/>
        <w:left w:val="none" w:sz="0" w:space="0" w:color="auto"/>
        <w:bottom w:val="none" w:sz="0" w:space="0" w:color="auto"/>
        <w:right w:val="none" w:sz="0" w:space="0" w:color="auto"/>
      </w:divBdr>
    </w:div>
    <w:div w:id="1214148454">
      <w:bodyDiv w:val="1"/>
      <w:marLeft w:val="0"/>
      <w:marRight w:val="0"/>
      <w:marTop w:val="0"/>
      <w:marBottom w:val="0"/>
      <w:divBdr>
        <w:top w:val="none" w:sz="0" w:space="0" w:color="auto"/>
        <w:left w:val="none" w:sz="0" w:space="0" w:color="auto"/>
        <w:bottom w:val="none" w:sz="0" w:space="0" w:color="auto"/>
        <w:right w:val="none" w:sz="0" w:space="0" w:color="auto"/>
      </w:divBdr>
    </w:div>
    <w:div w:id="1232697802">
      <w:bodyDiv w:val="1"/>
      <w:marLeft w:val="0"/>
      <w:marRight w:val="0"/>
      <w:marTop w:val="0"/>
      <w:marBottom w:val="0"/>
      <w:divBdr>
        <w:top w:val="none" w:sz="0" w:space="0" w:color="auto"/>
        <w:left w:val="none" w:sz="0" w:space="0" w:color="auto"/>
        <w:bottom w:val="none" w:sz="0" w:space="0" w:color="auto"/>
        <w:right w:val="none" w:sz="0" w:space="0" w:color="auto"/>
      </w:divBdr>
    </w:div>
    <w:div w:id="1248077982">
      <w:bodyDiv w:val="1"/>
      <w:marLeft w:val="0"/>
      <w:marRight w:val="0"/>
      <w:marTop w:val="0"/>
      <w:marBottom w:val="0"/>
      <w:divBdr>
        <w:top w:val="none" w:sz="0" w:space="0" w:color="auto"/>
        <w:left w:val="none" w:sz="0" w:space="0" w:color="auto"/>
        <w:bottom w:val="none" w:sz="0" w:space="0" w:color="auto"/>
        <w:right w:val="none" w:sz="0" w:space="0" w:color="auto"/>
      </w:divBdr>
    </w:div>
    <w:div w:id="1249384043">
      <w:bodyDiv w:val="1"/>
      <w:marLeft w:val="0"/>
      <w:marRight w:val="0"/>
      <w:marTop w:val="0"/>
      <w:marBottom w:val="0"/>
      <w:divBdr>
        <w:top w:val="none" w:sz="0" w:space="0" w:color="auto"/>
        <w:left w:val="none" w:sz="0" w:space="0" w:color="auto"/>
        <w:bottom w:val="none" w:sz="0" w:space="0" w:color="auto"/>
        <w:right w:val="none" w:sz="0" w:space="0" w:color="auto"/>
      </w:divBdr>
    </w:div>
    <w:div w:id="1256982501">
      <w:bodyDiv w:val="1"/>
      <w:marLeft w:val="0"/>
      <w:marRight w:val="0"/>
      <w:marTop w:val="0"/>
      <w:marBottom w:val="0"/>
      <w:divBdr>
        <w:top w:val="none" w:sz="0" w:space="0" w:color="auto"/>
        <w:left w:val="none" w:sz="0" w:space="0" w:color="auto"/>
        <w:bottom w:val="none" w:sz="0" w:space="0" w:color="auto"/>
        <w:right w:val="none" w:sz="0" w:space="0" w:color="auto"/>
      </w:divBdr>
    </w:div>
    <w:div w:id="1270359257">
      <w:bodyDiv w:val="1"/>
      <w:marLeft w:val="0"/>
      <w:marRight w:val="0"/>
      <w:marTop w:val="0"/>
      <w:marBottom w:val="0"/>
      <w:divBdr>
        <w:top w:val="none" w:sz="0" w:space="0" w:color="auto"/>
        <w:left w:val="none" w:sz="0" w:space="0" w:color="auto"/>
        <w:bottom w:val="none" w:sz="0" w:space="0" w:color="auto"/>
        <w:right w:val="none" w:sz="0" w:space="0" w:color="auto"/>
      </w:divBdr>
    </w:div>
    <w:div w:id="1277981072">
      <w:bodyDiv w:val="1"/>
      <w:marLeft w:val="0"/>
      <w:marRight w:val="0"/>
      <w:marTop w:val="0"/>
      <w:marBottom w:val="0"/>
      <w:divBdr>
        <w:top w:val="none" w:sz="0" w:space="0" w:color="auto"/>
        <w:left w:val="none" w:sz="0" w:space="0" w:color="auto"/>
        <w:bottom w:val="none" w:sz="0" w:space="0" w:color="auto"/>
        <w:right w:val="none" w:sz="0" w:space="0" w:color="auto"/>
      </w:divBdr>
    </w:div>
    <w:div w:id="1293288300">
      <w:bodyDiv w:val="1"/>
      <w:marLeft w:val="0"/>
      <w:marRight w:val="0"/>
      <w:marTop w:val="0"/>
      <w:marBottom w:val="0"/>
      <w:divBdr>
        <w:top w:val="none" w:sz="0" w:space="0" w:color="auto"/>
        <w:left w:val="none" w:sz="0" w:space="0" w:color="auto"/>
        <w:bottom w:val="none" w:sz="0" w:space="0" w:color="auto"/>
        <w:right w:val="none" w:sz="0" w:space="0" w:color="auto"/>
      </w:divBdr>
    </w:div>
    <w:div w:id="1321349328">
      <w:bodyDiv w:val="1"/>
      <w:marLeft w:val="0"/>
      <w:marRight w:val="0"/>
      <w:marTop w:val="0"/>
      <w:marBottom w:val="0"/>
      <w:divBdr>
        <w:top w:val="none" w:sz="0" w:space="0" w:color="auto"/>
        <w:left w:val="none" w:sz="0" w:space="0" w:color="auto"/>
        <w:bottom w:val="none" w:sz="0" w:space="0" w:color="auto"/>
        <w:right w:val="none" w:sz="0" w:space="0" w:color="auto"/>
      </w:divBdr>
    </w:div>
    <w:div w:id="1347442560">
      <w:bodyDiv w:val="1"/>
      <w:marLeft w:val="0"/>
      <w:marRight w:val="0"/>
      <w:marTop w:val="0"/>
      <w:marBottom w:val="0"/>
      <w:divBdr>
        <w:top w:val="none" w:sz="0" w:space="0" w:color="auto"/>
        <w:left w:val="none" w:sz="0" w:space="0" w:color="auto"/>
        <w:bottom w:val="none" w:sz="0" w:space="0" w:color="auto"/>
        <w:right w:val="none" w:sz="0" w:space="0" w:color="auto"/>
      </w:divBdr>
    </w:div>
    <w:div w:id="1371958740">
      <w:bodyDiv w:val="1"/>
      <w:marLeft w:val="0"/>
      <w:marRight w:val="0"/>
      <w:marTop w:val="0"/>
      <w:marBottom w:val="0"/>
      <w:divBdr>
        <w:top w:val="none" w:sz="0" w:space="0" w:color="auto"/>
        <w:left w:val="none" w:sz="0" w:space="0" w:color="auto"/>
        <w:bottom w:val="none" w:sz="0" w:space="0" w:color="auto"/>
        <w:right w:val="none" w:sz="0" w:space="0" w:color="auto"/>
      </w:divBdr>
    </w:div>
    <w:div w:id="1373455347">
      <w:bodyDiv w:val="1"/>
      <w:marLeft w:val="0"/>
      <w:marRight w:val="0"/>
      <w:marTop w:val="0"/>
      <w:marBottom w:val="0"/>
      <w:divBdr>
        <w:top w:val="none" w:sz="0" w:space="0" w:color="auto"/>
        <w:left w:val="none" w:sz="0" w:space="0" w:color="auto"/>
        <w:bottom w:val="none" w:sz="0" w:space="0" w:color="auto"/>
        <w:right w:val="none" w:sz="0" w:space="0" w:color="auto"/>
      </w:divBdr>
    </w:div>
    <w:div w:id="1375035705">
      <w:bodyDiv w:val="1"/>
      <w:marLeft w:val="0"/>
      <w:marRight w:val="0"/>
      <w:marTop w:val="0"/>
      <w:marBottom w:val="0"/>
      <w:divBdr>
        <w:top w:val="none" w:sz="0" w:space="0" w:color="auto"/>
        <w:left w:val="none" w:sz="0" w:space="0" w:color="auto"/>
        <w:bottom w:val="none" w:sz="0" w:space="0" w:color="auto"/>
        <w:right w:val="none" w:sz="0" w:space="0" w:color="auto"/>
      </w:divBdr>
    </w:div>
    <w:div w:id="1378166177">
      <w:bodyDiv w:val="1"/>
      <w:marLeft w:val="0"/>
      <w:marRight w:val="0"/>
      <w:marTop w:val="0"/>
      <w:marBottom w:val="0"/>
      <w:divBdr>
        <w:top w:val="none" w:sz="0" w:space="0" w:color="auto"/>
        <w:left w:val="none" w:sz="0" w:space="0" w:color="auto"/>
        <w:bottom w:val="none" w:sz="0" w:space="0" w:color="auto"/>
        <w:right w:val="none" w:sz="0" w:space="0" w:color="auto"/>
      </w:divBdr>
    </w:div>
    <w:div w:id="1382250692">
      <w:bodyDiv w:val="1"/>
      <w:marLeft w:val="0"/>
      <w:marRight w:val="0"/>
      <w:marTop w:val="0"/>
      <w:marBottom w:val="0"/>
      <w:divBdr>
        <w:top w:val="none" w:sz="0" w:space="0" w:color="auto"/>
        <w:left w:val="none" w:sz="0" w:space="0" w:color="auto"/>
        <w:bottom w:val="none" w:sz="0" w:space="0" w:color="auto"/>
        <w:right w:val="none" w:sz="0" w:space="0" w:color="auto"/>
      </w:divBdr>
    </w:div>
    <w:div w:id="1389257593">
      <w:bodyDiv w:val="1"/>
      <w:marLeft w:val="0"/>
      <w:marRight w:val="0"/>
      <w:marTop w:val="0"/>
      <w:marBottom w:val="0"/>
      <w:divBdr>
        <w:top w:val="none" w:sz="0" w:space="0" w:color="auto"/>
        <w:left w:val="none" w:sz="0" w:space="0" w:color="auto"/>
        <w:bottom w:val="none" w:sz="0" w:space="0" w:color="auto"/>
        <w:right w:val="none" w:sz="0" w:space="0" w:color="auto"/>
      </w:divBdr>
    </w:div>
    <w:div w:id="1393499423">
      <w:bodyDiv w:val="1"/>
      <w:marLeft w:val="0"/>
      <w:marRight w:val="0"/>
      <w:marTop w:val="0"/>
      <w:marBottom w:val="0"/>
      <w:divBdr>
        <w:top w:val="none" w:sz="0" w:space="0" w:color="auto"/>
        <w:left w:val="none" w:sz="0" w:space="0" w:color="auto"/>
        <w:bottom w:val="none" w:sz="0" w:space="0" w:color="auto"/>
        <w:right w:val="none" w:sz="0" w:space="0" w:color="auto"/>
      </w:divBdr>
    </w:div>
    <w:div w:id="1417483099">
      <w:bodyDiv w:val="1"/>
      <w:marLeft w:val="0"/>
      <w:marRight w:val="0"/>
      <w:marTop w:val="0"/>
      <w:marBottom w:val="0"/>
      <w:divBdr>
        <w:top w:val="none" w:sz="0" w:space="0" w:color="auto"/>
        <w:left w:val="none" w:sz="0" w:space="0" w:color="auto"/>
        <w:bottom w:val="none" w:sz="0" w:space="0" w:color="auto"/>
        <w:right w:val="none" w:sz="0" w:space="0" w:color="auto"/>
      </w:divBdr>
    </w:div>
    <w:div w:id="1437484270">
      <w:bodyDiv w:val="1"/>
      <w:marLeft w:val="0"/>
      <w:marRight w:val="0"/>
      <w:marTop w:val="0"/>
      <w:marBottom w:val="0"/>
      <w:divBdr>
        <w:top w:val="none" w:sz="0" w:space="0" w:color="auto"/>
        <w:left w:val="none" w:sz="0" w:space="0" w:color="auto"/>
        <w:bottom w:val="none" w:sz="0" w:space="0" w:color="auto"/>
        <w:right w:val="none" w:sz="0" w:space="0" w:color="auto"/>
      </w:divBdr>
    </w:div>
    <w:div w:id="1441490815">
      <w:bodyDiv w:val="1"/>
      <w:marLeft w:val="0"/>
      <w:marRight w:val="0"/>
      <w:marTop w:val="0"/>
      <w:marBottom w:val="0"/>
      <w:divBdr>
        <w:top w:val="none" w:sz="0" w:space="0" w:color="auto"/>
        <w:left w:val="none" w:sz="0" w:space="0" w:color="auto"/>
        <w:bottom w:val="none" w:sz="0" w:space="0" w:color="auto"/>
        <w:right w:val="none" w:sz="0" w:space="0" w:color="auto"/>
      </w:divBdr>
    </w:div>
    <w:div w:id="1461803661">
      <w:bodyDiv w:val="1"/>
      <w:marLeft w:val="0"/>
      <w:marRight w:val="0"/>
      <w:marTop w:val="0"/>
      <w:marBottom w:val="0"/>
      <w:divBdr>
        <w:top w:val="none" w:sz="0" w:space="0" w:color="auto"/>
        <w:left w:val="none" w:sz="0" w:space="0" w:color="auto"/>
        <w:bottom w:val="none" w:sz="0" w:space="0" w:color="auto"/>
        <w:right w:val="none" w:sz="0" w:space="0" w:color="auto"/>
      </w:divBdr>
    </w:div>
    <w:div w:id="1468821240">
      <w:bodyDiv w:val="1"/>
      <w:marLeft w:val="0"/>
      <w:marRight w:val="0"/>
      <w:marTop w:val="0"/>
      <w:marBottom w:val="0"/>
      <w:divBdr>
        <w:top w:val="none" w:sz="0" w:space="0" w:color="auto"/>
        <w:left w:val="none" w:sz="0" w:space="0" w:color="auto"/>
        <w:bottom w:val="none" w:sz="0" w:space="0" w:color="auto"/>
        <w:right w:val="none" w:sz="0" w:space="0" w:color="auto"/>
      </w:divBdr>
    </w:div>
    <w:div w:id="1471482110">
      <w:bodyDiv w:val="1"/>
      <w:marLeft w:val="0"/>
      <w:marRight w:val="0"/>
      <w:marTop w:val="0"/>
      <w:marBottom w:val="0"/>
      <w:divBdr>
        <w:top w:val="none" w:sz="0" w:space="0" w:color="auto"/>
        <w:left w:val="none" w:sz="0" w:space="0" w:color="auto"/>
        <w:bottom w:val="none" w:sz="0" w:space="0" w:color="auto"/>
        <w:right w:val="none" w:sz="0" w:space="0" w:color="auto"/>
      </w:divBdr>
    </w:div>
    <w:div w:id="1477797100">
      <w:bodyDiv w:val="1"/>
      <w:marLeft w:val="0"/>
      <w:marRight w:val="0"/>
      <w:marTop w:val="0"/>
      <w:marBottom w:val="0"/>
      <w:divBdr>
        <w:top w:val="none" w:sz="0" w:space="0" w:color="auto"/>
        <w:left w:val="none" w:sz="0" w:space="0" w:color="auto"/>
        <w:bottom w:val="none" w:sz="0" w:space="0" w:color="auto"/>
        <w:right w:val="none" w:sz="0" w:space="0" w:color="auto"/>
      </w:divBdr>
    </w:div>
    <w:div w:id="1486973402">
      <w:bodyDiv w:val="1"/>
      <w:marLeft w:val="0"/>
      <w:marRight w:val="0"/>
      <w:marTop w:val="0"/>
      <w:marBottom w:val="0"/>
      <w:divBdr>
        <w:top w:val="none" w:sz="0" w:space="0" w:color="auto"/>
        <w:left w:val="none" w:sz="0" w:space="0" w:color="auto"/>
        <w:bottom w:val="none" w:sz="0" w:space="0" w:color="auto"/>
        <w:right w:val="none" w:sz="0" w:space="0" w:color="auto"/>
      </w:divBdr>
    </w:div>
    <w:div w:id="1534419681">
      <w:bodyDiv w:val="1"/>
      <w:marLeft w:val="0"/>
      <w:marRight w:val="0"/>
      <w:marTop w:val="0"/>
      <w:marBottom w:val="0"/>
      <w:divBdr>
        <w:top w:val="none" w:sz="0" w:space="0" w:color="auto"/>
        <w:left w:val="none" w:sz="0" w:space="0" w:color="auto"/>
        <w:bottom w:val="none" w:sz="0" w:space="0" w:color="auto"/>
        <w:right w:val="none" w:sz="0" w:space="0" w:color="auto"/>
      </w:divBdr>
    </w:div>
    <w:div w:id="1556311661">
      <w:bodyDiv w:val="1"/>
      <w:marLeft w:val="0"/>
      <w:marRight w:val="0"/>
      <w:marTop w:val="0"/>
      <w:marBottom w:val="0"/>
      <w:divBdr>
        <w:top w:val="none" w:sz="0" w:space="0" w:color="auto"/>
        <w:left w:val="none" w:sz="0" w:space="0" w:color="auto"/>
        <w:bottom w:val="none" w:sz="0" w:space="0" w:color="auto"/>
        <w:right w:val="none" w:sz="0" w:space="0" w:color="auto"/>
      </w:divBdr>
    </w:div>
    <w:div w:id="1556814084">
      <w:bodyDiv w:val="1"/>
      <w:marLeft w:val="0"/>
      <w:marRight w:val="0"/>
      <w:marTop w:val="0"/>
      <w:marBottom w:val="0"/>
      <w:divBdr>
        <w:top w:val="none" w:sz="0" w:space="0" w:color="auto"/>
        <w:left w:val="none" w:sz="0" w:space="0" w:color="auto"/>
        <w:bottom w:val="none" w:sz="0" w:space="0" w:color="auto"/>
        <w:right w:val="none" w:sz="0" w:space="0" w:color="auto"/>
      </w:divBdr>
    </w:div>
    <w:div w:id="1557547227">
      <w:bodyDiv w:val="1"/>
      <w:marLeft w:val="0"/>
      <w:marRight w:val="0"/>
      <w:marTop w:val="0"/>
      <w:marBottom w:val="0"/>
      <w:divBdr>
        <w:top w:val="none" w:sz="0" w:space="0" w:color="auto"/>
        <w:left w:val="none" w:sz="0" w:space="0" w:color="auto"/>
        <w:bottom w:val="none" w:sz="0" w:space="0" w:color="auto"/>
        <w:right w:val="none" w:sz="0" w:space="0" w:color="auto"/>
      </w:divBdr>
    </w:div>
    <w:div w:id="1558004297">
      <w:bodyDiv w:val="1"/>
      <w:marLeft w:val="0"/>
      <w:marRight w:val="0"/>
      <w:marTop w:val="0"/>
      <w:marBottom w:val="0"/>
      <w:divBdr>
        <w:top w:val="none" w:sz="0" w:space="0" w:color="auto"/>
        <w:left w:val="none" w:sz="0" w:space="0" w:color="auto"/>
        <w:bottom w:val="none" w:sz="0" w:space="0" w:color="auto"/>
        <w:right w:val="none" w:sz="0" w:space="0" w:color="auto"/>
      </w:divBdr>
    </w:div>
    <w:div w:id="1559898839">
      <w:bodyDiv w:val="1"/>
      <w:marLeft w:val="0"/>
      <w:marRight w:val="0"/>
      <w:marTop w:val="0"/>
      <w:marBottom w:val="0"/>
      <w:divBdr>
        <w:top w:val="none" w:sz="0" w:space="0" w:color="auto"/>
        <w:left w:val="none" w:sz="0" w:space="0" w:color="auto"/>
        <w:bottom w:val="none" w:sz="0" w:space="0" w:color="auto"/>
        <w:right w:val="none" w:sz="0" w:space="0" w:color="auto"/>
      </w:divBdr>
    </w:div>
    <w:div w:id="1565262491">
      <w:bodyDiv w:val="1"/>
      <w:marLeft w:val="0"/>
      <w:marRight w:val="0"/>
      <w:marTop w:val="0"/>
      <w:marBottom w:val="0"/>
      <w:divBdr>
        <w:top w:val="none" w:sz="0" w:space="0" w:color="auto"/>
        <w:left w:val="none" w:sz="0" w:space="0" w:color="auto"/>
        <w:bottom w:val="none" w:sz="0" w:space="0" w:color="auto"/>
        <w:right w:val="none" w:sz="0" w:space="0" w:color="auto"/>
      </w:divBdr>
    </w:div>
    <w:div w:id="1601450785">
      <w:bodyDiv w:val="1"/>
      <w:marLeft w:val="0"/>
      <w:marRight w:val="0"/>
      <w:marTop w:val="0"/>
      <w:marBottom w:val="0"/>
      <w:divBdr>
        <w:top w:val="none" w:sz="0" w:space="0" w:color="auto"/>
        <w:left w:val="none" w:sz="0" w:space="0" w:color="auto"/>
        <w:bottom w:val="none" w:sz="0" w:space="0" w:color="auto"/>
        <w:right w:val="none" w:sz="0" w:space="0" w:color="auto"/>
      </w:divBdr>
    </w:div>
    <w:div w:id="1603034054">
      <w:bodyDiv w:val="1"/>
      <w:marLeft w:val="0"/>
      <w:marRight w:val="0"/>
      <w:marTop w:val="0"/>
      <w:marBottom w:val="0"/>
      <w:divBdr>
        <w:top w:val="none" w:sz="0" w:space="0" w:color="auto"/>
        <w:left w:val="none" w:sz="0" w:space="0" w:color="auto"/>
        <w:bottom w:val="none" w:sz="0" w:space="0" w:color="auto"/>
        <w:right w:val="none" w:sz="0" w:space="0" w:color="auto"/>
      </w:divBdr>
    </w:div>
    <w:div w:id="1606844322">
      <w:bodyDiv w:val="1"/>
      <w:marLeft w:val="0"/>
      <w:marRight w:val="0"/>
      <w:marTop w:val="0"/>
      <w:marBottom w:val="0"/>
      <w:divBdr>
        <w:top w:val="none" w:sz="0" w:space="0" w:color="auto"/>
        <w:left w:val="none" w:sz="0" w:space="0" w:color="auto"/>
        <w:bottom w:val="none" w:sz="0" w:space="0" w:color="auto"/>
        <w:right w:val="none" w:sz="0" w:space="0" w:color="auto"/>
      </w:divBdr>
    </w:div>
    <w:div w:id="1621767833">
      <w:bodyDiv w:val="1"/>
      <w:marLeft w:val="0"/>
      <w:marRight w:val="0"/>
      <w:marTop w:val="0"/>
      <w:marBottom w:val="0"/>
      <w:divBdr>
        <w:top w:val="none" w:sz="0" w:space="0" w:color="auto"/>
        <w:left w:val="none" w:sz="0" w:space="0" w:color="auto"/>
        <w:bottom w:val="none" w:sz="0" w:space="0" w:color="auto"/>
        <w:right w:val="none" w:sz="0" w:space="0" w:color="auto"/>
      </w:divBdr>
    </w:div>
    <w:div w:id="1628968848">
      <w:bodyDiv w:val="1"/>
      <w:marLeft w:val="0"/>
      <w:marRight w:val="0"/>
      <w:marTop w:val="0"/>
      <w:marBottom w:val="0"/>
      <w:divBdr>
        <w:top w:val="none" w:sz="0" w:space="0" w:color="auto"/>
        <w:left w:val="none" w:sz="0" w:space="0" w:color="auto"/>
        <w:bottom w:val="none" w:sz="0" w:space="0" w:color="auto"/>
        <w:right w:val="none" w:sz="0" w:space="0" w:color="auto"/>
      </w:divBdr>
    </w:div>
    <w:div w:id="1632517001">
      <w:bodyDiv w:val="1"/>
      <w:marLeft w:val="0"/>
      <w:marRight w:val="0"/>
      <w:marTop w:val="0"/>
      <w:marBottom w:val="0"/>
      <w:divBdr>
        <w:top w:val="none" w:sz="0" w:space="0" w:color="auto"/>
        <w:left w:val="none" w:sz="0" w:space="0" w:color="auto"/>
        <w:bottom w:val="none" w:sz="0" w:space="0" w:color="auto"/>
        <w:right w:val="none" w:sz="0" w:space="0" w:color="auto"/>
      </w:divBdr>
    </w:div>
    <w:div w:id="1634746726">
      <w:bodyDiv w:val="1"/>
      <w:marLeft w:val="0"/>
      <w:marRight w:val="0"/>
      <w:marTop w:val="0"/>
      <w:marBottom w:val="0"/>
      <w:divBdr>
        <w:top w:val="none" w:sz="0" w:space="0" w:color="auto"/>
        <w:left w:val="none" w:sz="0" w:space="0" w:color="auto"/>
        <w:bottom w:val="none" w:sz="0" w:space="0" w:color="auto"/>
        <w:right w:val="none" w:sz="0" w:space="0" w:color="auto"/>
      </w:divBdr>
    </w:div>
    <w:div w:id="1646929293">
      <w:bodyDiv w:val="1"/>
      <w:marLeft w:val="0"/>
      <w:marRight w:val="0"/>
      <w:marTop w:val="0"/>
      <w:marBottom w:val="0"/>
      <w:divBdr>
        <w:top w:val="none" w:sz="0" w:space="0" w:color="auto"/>
        <w:left w:val="none" w:sz="0" w:space="0" w:color="auto"/>
        <w:bottom w:val="none" w:sz="0" w:space="0" w:color="auto"/>
        <w:right w:val="none" w:sz="0" w:space="0" w:color="auto"/>
      </w:divBdr>
    </w:div>
    <w:div w:id="1658075438">
      <w:bodyDiv w:val="1"/>
      <w:marLeft w:val="0"/>
      <w:marRight w:val="0"/>
      <w:marTop w:val="0"/>
      <w:marBottom w:val="0"/>
      <w:divBdr>
        <w:top w:val="none" w:sz="0" w:space="0" w:color="auto"/>
        <w:left w:val="none" w:sz="0" w:space="0" w:color="auto"/>
        <w:bottom w:val="none" w:sz="0" w:space="0" w:color="auto"/>
        <w:right w:val="none" w:sz="0" w:space="0" w:color="auto"/>
      </w:divBdr>
    </w:div>
    <w:div w:id="1668292258">
      <w:bodyDiv w:val="1"/>
      <w:marLeft w:val="0"/>
      <w:marRight w:val="0"/>
      <w:marTop w:val="0"/>
      <w:marBottom w:val="0"/>
      <w:divBdr>
        <w:top w:val="none" w:sz="0" w:space="0" w:color="auto"/>
        <w:left w:val="none" w:sz="0" w:space="0" w:color="auto"/>
        <w:bottom w:val="none" w:sz="0" w:space="0" w:color="auto"/>
        <w:right w:val="none" w:sz="0" w:space="0" w:color="auto"/>
      </w:divBdr>
    </w:div>
    <w:div w:id="1669210795">
      <w:bodyDiv w:val="1"/>
      <w:marLeft w:val="0"/>
      <w:marRight w:val="0"/>
      <w:marTop w:val="0"/>
      <w:marBottom w:val="0"/>
      <w:divBdr>
        <w:top w:val="none" w:sz="0" w:space="0" w:color="auto"/>
        <w:left w:val="none" w:sz="0" w:space="0" w:color="auto"/>
        <w:bottom w:val="none" w:sz="0" w:space="0" w:color="auto"/>
        <w:right w:val="none" w:sz="0" w:space="0" w:color="auto"/>
      </w:divBdr>
    </w:div>
    <w:div w:id="1674409631">
      <w:bodyDiv w:val="1"/>
      <w:marLeft w:val="0"/>
      <w:marRight w:val="0"/>
      <w:marTop w:val="0"/>
      <w:marBottom w:val="0"/>
      <w:divBdr>
        <w:top w:val="none" w:sz="0" w:space="0" w:color="auto"/>
        <w:left w:val="none" w:sz="0" w:space="0" w:color="auto"/>
        <w:bottom w:val="none" w:sz="0" w:space="0" w:color="auto"/>
        <w:right w:val="none" w:sz="0" w:space="0" w:color="auto"/>
      </w:divBdr>
    </w:div>
    <w:div w:id="1676956891">
      <w:bodyDiv w:val="1"/>
      <w:marLeft w:val="0"/>
      <w:marRight w:val="0"/>
      <w:marTop w:val="0"/>
      <w:marBottom w:val="0"/>
      <w:divBdr>
        <w:top w:val="none" w:sz="0" w:space="0" w:color="auto"/>
        <w:left w:val="none" w:sz="0" w:space="0" w:color="auto"/>
        <w:bottom w:val="none" w:sz="0" w:space="0" w:color="auto"/>
        <w:right w:val="none" w:sz="0" w:space="0" w:color="auto"/>
      </w:divBdr>
    </w:div>
    <w:div w:id="1688629412">
      <w:bodyDiv w:val="1"/>
      <w:marLeft w:val="0"/>
      <w:marRight w:val="0"/>
      <w:marTop w:val="0"/>
      <w:marBottom w:val="0"/>
      <w:divBdr>
        <w:top w:val="none" w:sz="0" w:space="0" w:color="auto"/>
        <w:left w:val="none" w:sz="0" w:space="0" w:color="auto"/>
        <w:bottom w:val="none" w:sz="0" w:space="0" w:color="auto"/>
        <w:right w:val="none" w:sz="0" w:space="0" w:color="auto"/>
      </w:divBdr>
    </w:div>
    <w:div w:id="1695573954">
      <w:bodyDiv w:val="1"/>
      <w:marLeft w:val="0"/>
      <w:marRight w:val="0"/>
      <w:marTop w:val="0"/>
      <w:marBottom w:val="0"/>
      <w:divBdr>
        <w:top w:val="none" w:sz="0" w:space="0" w:color="auto"/>
        <w:left w:val="none" w:sz="0" w:space="0" w:color="auto"/>
        <w:bottom w:val="none" w:sz="0" w:space="0" w:color="auto"/>
        <w:right w:val="none" w:sz="0" w:space="0" w:color="auto"/>
      </w:divBdr>
    </w:div>
    <w:div w:id="1711609787">
      <w:bodyDiv w:val="1"/>
      <w:marLeft w:val="0"/>
      <w:marRight w:val="0"/>
      <w:marTop w:val="0"/>
      <w:marBottom w:val="0"/>
      <w:divBdr>
        <w:top w:val="none" w:sz="0" w:space="0" w:color="auto"/>
        <w:left w:val="none" w:sz="0" w:space="0" w:color="auto"/>
        <w:bottom w:val="none" w:sz="0" w:space="0" w:color="auto"/>
        <w:right w:val="none" w:sz="0" w:space="0" w:color="auto"/>
      </w:divBdr>
    </w:div>
    <w:div w:id="1737824602">
      <w:bodyDiv w:val="1"/>
      <w:marLeft w:val="0"/>
      <w:marRight w:val="0"/>
      <w:marTop w:val="0"/>
      <w:marBottom w:val="0"/>
      <w:divBdr>
        <w:top w:val="none" w:sz="0" w:space="0" w:color="auto"/>
        <w:left w:val="none" w:sz="0" w:space="0" w:color="auto"/>
        <w:bottom w:val="none" w:sz="0" w:space="0" w:color="auto"/>
        <w:right w:val="none" w:sz="0" w:space="0" w:color="auto"/>
      </w:divBdr>
    </w:div>
    <w:div w:id="1739664988">
      <w:bodyDiv w:val="1"/>
      <w:marLeft w:val="0"/>
      <w:marRight w:val="0"/>
      <w:marTop w:val="0"/>
      <w:marBottom w:val="0"/>
      <w:divBdr>
        <w:top w:val="none" w:sz="0" w:space="0" w:color="auto"/>
        <w:left w:val="none" w:sz="0" w:space="0" w:color="auto"/>
        <w:bottom w:val="none" w:sz="0" w:space="0" w:color="auto"/>
        <w:right w:val="none" w:sz="0" w:space="0" w:color="auto"/>
      </w:divBdr>
    </w:div>
    <w:div w:id="1761220182">
      <w:bodyDiv w:val="1"/>
      <w:marLeft w:val="0"/>
      <w:marRight w:val="0"/>
      <w:marTop w:val="0"/>
      <w:marBottom w:val="0"/>
      <w:divBdr>
        <w:top w:val="none" w:sz="0" w:space="0" w:color="auto"/>
        <w:left w:val="none" w:sz="0" w:space="0" w:color="auto"/>
        <w:bottom w:val="none" w:sz="0" w:space="0" w:color="auto"/>
        <w:right w:val="none" w:sz="0" w:space="0" w:color="auto"/>
      </w:divBdr>
    </w:div>
    <w:div w:id="1767459780">
      <w:bodyDiv w:val="1"/>
      <w:marLeft w:val="0"/>
      <w:marRight w:val="0"/>
      <w:marTop w:val="0"/>
      <w:marBottom w:val="0"/>
      <w:divBdr>
        <w:top w:val="none" w:sz="0" w:space="0" w:color="auto"/>
        <w:left w:val="none" w:sz="0" w:space="0" w:color="auto"/>
        <w:bottom w:val="none" w:sz="0" w:space="0" w:color="auto"/>
        <w:right w:val="none" w:sz="0" w:space="0" w:color="auto"/>
      </w:divBdr>
    </w:div>
    <w:div w:id="1776437658">
      <w:bodyDiv w:val="1"/>
      <w:marLeft w:val="0"/>
      <w:marRight w:val="0"/>
      <w:marTop w:val="0"/>
      <w:marBottom w:val="0"/>
      <w:divBdr>
        <w:top w:val="none" w:sz="0" w:space="0" w:color="auto"/>
        <w:left w:val="none" w:sz="0" w:space="0" w:color="auto"/>
        <w:bottom w:val="none" w:sz="0" w:space="0" w:color="auto"/>
        <w:right w:val="none" w:sz="0" w:space="0" w:color="auto"/>
      </w:divBdr>
    </w:div>
    <w:div w:id="1781220373">
      <w:bodyDiv w:val="1"/>
      <w:marLeft w:val="0"/>
      <w:marRight w:val="0"/>
      <w:marTop w:val="0"/>
      <w:marBottom w:val="0"/>
      <w:divBdr>
        <w:top w:val="none" w:sz="0" w:space="0" w:color="auto"/>
        <w:left w:val="none" w:sz="0" w:space="0" w:color="auto"/>
        <w:bottom w:val="none" w:sz="0" w:space="0" w:color="auto"/>
        <w:right w:val="none" w:sz="0" w:space="0" w:color="auto"/>
      </w:divBdr>
    </w:div>
    <w:div w:id="1797679578">
      <w:bodyDiv w:val="1"/>
      <w:marLeft w:val="0"/>
      <w:marRight w:val="0"/>
      <w:marTop w:val="0"/>
      <w:marBottom w:val="0"/>
      <w:divBdr>
        <w:top w:val="none" w:sz="0" w:space="0" w:color="auto"/>
        <w:left w:val="none" w:sz="0" w:space="0" w:color="auto"/>
        <w:bottom w:val="none" w:sz="0" w:space="0" w:color="auto"/>
        <w:right w:val="none" w:sz="0" w:space="0" w:color="auto"/>
      </w:divBdr>
    </w:div>
    <w:div w:id="1816023306">
      <w:bodyDiv w:val="1"/>
      <w:marLeft w:val="0"/>
      <w:marRight w:val="0"/>
      <w:marTop w:val="0"/>
      <w:marBottom w:val="0"/>
      <w:divBdr>
        <w:top w:val="none" w:sz="0" w:space="0" w:color="auto"/>
        <w:left w:val="none" w:sz="0" w:space="0" w:color="auto"/>
        <w:bottom w:val="none" w:sz="0" w:space="0" w:color="auto"/>
        <w:right w:val="none" w:sz="0" w:space="0" w:color="auto"/>
      </w:divBdr>
    </w:div>
    <w:div w:id="1820460092">
      <w:bodyDiv w:val="1"/>
      <w:marLeft w:val="0"/>
      <w:marRight w:val="0"/>
      <w:marTop w:val="0"/>
      <w:marBottom w:val="0"/>
      <w:divBdr>
        <w:top w:val="none" w:sz="0" w:space="0" w:color="auto"/>
        <w:left w:val="none" w:sz="0" w:space="0" w:color="auto"/>
        <w:bottom w:val="none" w:sz="0" w:space="0" w:color="auto"/>
        <w:right w:val="none" w:sz="0" w:space="0" w:color="auto"/>
      </w:divBdr>
    </w:div>
    <w:div w:id="1824346347">
      <w:bodyDiv w:val="1"/>
      <w:marLeft w:val="0"/>
      <w:marRight w:val="0"/>
      <w:marTop w:val="0"/>
      <w:marBottom w:val="0"/>
      <w:divBdr>
        <w:top w:val="none" w:sz="0" w:space="0" w:color="auto"/>
        <w:left w:val="none" w:sz="0" w:space="0" w:color="auto"/>
        <w:bottom w:val="none" w:sz="0" w:space="0" w:color="auto"/>
        <w:right w:val="none" w:sz="0" w:space="0" w:color="auto"/>
      </w:divBdr>
    </w:div>
    <w:div w:id="1833980857">
      <w:bodyDiv w:val="1"/>
      <w:marLeft w:val="0"/>
      <w:marRight w:val="0"/>
      <w:marTop w:val="0"/>
      <w:marBottom w:val="0"/>
      <w:divBdr>
        <w:top w:val="none" w:sz="0" w:space="0" w:color="auto"/>
        <w:left w:val="none" w:sz="0" w:space="0" w:color="auto"/>
        <w:bottom w:val="none" w:sz="0" w:space="0" w:color="auto"/>
        <w:right w:val="none" w:sz="0" w:space="0" w:color="auto"/>
      </w:divBdr>
    </w:div>
    <w:div w:id="1841652015">
      <w:bodyDiv w:val="1"/>
      <w:marLeft w:val="0"/>
      <w:marRight w:val="0"/>
      <w:marTop w:val="0"/>
      <w:marBottom w:val="0"/>
      <w:divBdr>
        <w:top w:val="none" w:sz="0" w:space="0" w:color="auto"/>
        <w:left w:val="none" w:sz="0" w:space="0" w:color="auto"/>
        <w:bottom w:val="none" w:sz="0" w:space="0" w:color="auto"/>
        <w:right w:val="none" w:sz="0" w:space="0" w:color="auto"/>
      </w:divBdr>
    </w:div>
    <w:div w:id="1858345902">
      <w:bodyDiv w:val="1"/>
      <w:marLeft w:val="0"/>
      <w:marRight w:val="0"/>
      <w:marTop w:val="0"/>
      <w:marBottom w:val="0"/>
      <w:divBdr>
        <w:top w:val="none" w:sz="0" w:space="0" w:color="auto"/>
        <w:left w:val="none" w:sz="0" w:space="0" w:color="auto"/>
        <w:bottom w:val="none" w:sz="0" w:space="0" w:color="auto"/>
        <w:right w:val="none" w:sz="0" w:space="0" w:color="auto"/>
      </w:divBdr>
    </w:div>
    <w:div w:id="1858347904">
      <w:bodyDiv w:val="1"/>
      <w:marLeft w:val="0"/>
      <w:marRight w:val="0"/>
      <w:marTop w:val="0"/>
      <w:marBottom w:val="0"/>
      <w:divBdr>
        <w:top w:val="none" w:sz="0" w:space="0" w:color="auto"/>
        <w:left w:val="none" w:sz="0" w:space="0" w:color="auto"/>
        <w:bottom w:val="none" w:sz="0" w:space="0" w:color="auto"/>
        <w:right w:val="none" w:sz="0" w:space="0" w:color="auto"/>
      </w:divBdr>
    </w:div>
    <w:div w:id="1862741949">
      <w:bodyDiv w:val="1"/>
      <w:marLeft w:val="0"/>
      <w:marRight w:val="0"/>
      <w:marTop w:val="0"/>
      <w:marBottom w:val="0"/>
      <w:divBdr>
        <w:top w:val="none" w:sz="0" w:space="0" w:color="auto"/>
        <w:left w:val="none" w:sz="0" w:space="0" w:color="auto"/>
        <w:bottom w:val="none" w:sz="0" w:space="0" w:color="auto"/>
        <w:right w:val="none" w:sz="0" w:space="0" w:color="auto"/>
      </w:divBdr>
    </w:div>
    <w:div w:id="1864660461">
      <w:bodyDiv w:val="1"/>
      <w:marLeft w:val="0"/>
      <w:marRight w:val="0"/>
      <w:marTop w:val="0"/>
      <w:marBottom w:val="0"/>
      <w:divBdr>
        <w:top w:val="none" w:sz="0" w:space="0" w:color="auto"/>
        <w:left w:val="none" w:sz="0" w:space="0" w:color="auto"/>
        <w:bottom w:val="none" w:sz="0" w:space="0" w:color="auto"/>
        <w:right w:val="none" w:sz="0" w:space="0" w:color="auto"/>
      </w:divBdr>
    </w:div>
    <w:div w:id="1869223085">
      <w:bodyDiv w:val="1"/>
      <w:marLeft w:val="0"/>
      <w:marRight w:val="0"/>
      <w:marTop w:val="0"/>
      <w:marBottom w:val="0"/>
      <w:divBdr>
        <w:top w:val="none" w:sz="0" w:space="0" w:color="auto"/>
        <w:left w:val="none" w:sz="0" w:space="0" w:color="auto"/>
        <w:bottom w:val="none" w:sz="0" w:space="0" w:color="auto"/>
        <w:right w:val="none" w:sz="0" w:space="0" w:color="auto"/>
      </w:divBdr>
    </w:div>
    <w:div w:id="1871455757">
      <w:bodyDiv w:val="1"/>
      <w:marLeft w:val="0"/>
      <w:marRight w:val="0"/>
      <w:marTop w:val="0"/>
      <w:marBottom w:val="0"/>
      <w:divBdr>
        <w:top w:val="none" w:sz="0" w:space="0" w:color="auto"/>
        <w:left w:val="none" w:sz="0" w:space="0" w:color="auto"/>
        <w:bottom w:val="none" w:sz="0" w:space="0" w:color="auto"/>
        <w:right w:val="none" w:sz="0" w:space="0" w:color="auto"/>
      </w:divBdr>
    </w:div>
    <w:div w:id="1875849271">
      <w:bodyDiv w:val="1"/>
      <w:marLeft w:val="0"/>
      <w:marRight w:val="0"/>
      <w:marTop w:val="0"/>
      <w:marBottom w:val="0"/>
      <w:divBdr>
        <w:top w:val="none" w:sz="0" w:space="0" w:color="auto"/>
        <w:left w:val="none" w:sz="0" w:space="0" w:color="auto"/>
        <w:bottom w:val="none" w:sz="0" w:space="0" w:color="auto"/>
        <w:right w:val="none" w:sz="0" w:space="0" w:color="auto"/>
      </w:divBdr>
    </w:div>
    <w:div w:id="1905678354">
      <w:bodyDiv w:val="1"/>
      <w:marLeft w:val="0"/>
      <w:marRight w:val="0"/>
      <w:marTop w:val="0"/>
      <w:marBottom w:val="0"/>
      <w:divBdr>
        <w:top w:val="none" w:sz="0" w:space="0" w:color="auto"/>
        <w:left w:val="none" w:sz="0" w:space="0" w:color="auto"/>
        <w:bottom w:val="none" w:sz="0" w:space="0" w:color="auto"/>
        <w:right w:val="none" w:sz="0" w:space="0" w:color="auto"/>
      </w:divBdr>
    </w:div>
    <w:div w:id="1910118011">
      <w:bodyDiv w:val="1"/>
      <w:marLeft w:val="0"/>
      <w:marRight w:val="0"/>
      <w:marTop w:val="0"/>
      <w:marBottom w:val="0"/>
      <w:divBdr>
        <w:top w:val="none" w:sz="0" w:space="0" w:color="auto"/>
        <w:left w:val="none" w:sz="0" w:space="0" w:color="auto"/>
        <w:bottom w:val="none" w:sz="0" w:space="0" w:color="auto"/>
        <w:right w:val="none" w:sz="0" w:space="0" w:color="auto"/>
      </w:divBdr>
    </w:div>
    <w:div w:id="1926452885">
      <w:bodyDiv w:val="1"/>
      <w:marLeft w:val="0"/>
      <w:marRight w:val="0"/>
      <w:marTop w:val="0"/>
      <w:marBottom w:val="0"/>
      <w:divBdr>
        <w:top w:val="none" w:sz="0" w:space="0" w:color="auto"/>
        <w:left w:val="none" w:sz="0" w:space="0" w:color="auto"/>
        <w:bottom w:val="none" w:sz="0" w:space="0" w:color="auto"/>
        <w:right w:val="none" w:sz="0" w:space="0" w:color="auto"/>
      </w:divBdr>
    </w:div>
    <w:div w:id="1926841848">
      <w:bodyDiv w:val="1"/>
      <w:marLeft w:val="0"/>
      <w:marRight w:val="0"/>
      <w:marTop w:val="0"/>
      <w:marBottom w:val="0"/>
      <w:divBdr>
        <w:top w:val="none" w:sz="0" w:space="0" w:color="auto"/>
        <w:left w:val="none" w:sz="0" w:space="0" w:color="auto"/>
        <w:bottom w:val="none" w:sz="0" w:space="0" w:color="auto"/>
        <w:right w:val="none" w:sz="0" w:space="0" w:color="auto"/>
      </w:divBdr>
    </w:div>
    <w:div w:id="1940288190">
      <w:bodyDiv w:val="1"/>
      <w:marLeft w:val="0"/>
      <w:marRight w:val="0"/>
      <w:marTop w:val="0"/>
      <w:marBottom w:val="0"/>
      <w:divBdr>
        <w:top w:val="none" w:sz="0" w:space="0" w:color="auto"/>
        <w:left w:val="none" w:sz="0" w:space="0" w:color="auto"/>
        <w:bottom w:val="none" w:sz="0" w:space="0" w:color="auto"/>
        <w:right w:val="none" w:sz="0" w:space="0" w:color="auto"/>
      </w:divBdr>
    </w:div>
    <w:div w:id="1959604892">
      <w:bodyDiv w:val="1"/>
      <w:marLeft w:val="0"/>
      <w:marRight w:val="0"/>
      <w:marTop w:val="0"/>
      <w:marBottom w:val="0"/>
      <w:divBdr>
        <w:top w:val="none" w:sz="0" w:space="0" w:color="auto"/>
        <w:left w:val="none" w:sz="0" w:space="0" w:color="auto"/>
        <w:bottom w:val="none" w:sz="0" w:space="0" w:color="auto"/>
        <w:right w:val="none" w:sz="0" w:space="0" w:color="auto"/>
      </w:divBdr>
    </w:div>
    <w:div w:id="1971086464">
      <w:bodyDiv w:val="1"/>
      <w:marLeft w:val="0"/>
      <w:marRight w:val="0"/>
      <w:marTop w:val="0"/>
      <w:marBottom w:val="0"/>
      <w:divBdr>
        <w:top w:val="none" w:sz="0" w:space="0" w:color="auto"/>
        <w:left w:val="none" w:sz="0" w:space="0" w:color="auto"/>
        <w:bottom w:val="none" w:sz="0" w:space="0" w:color="auto"/>
        <w:right w:val="none" w:sz="0" w:space="0" w:color="auto"/>
      </w:divBdr>
    </w:div>
    <w:div w:id="1971276713">
      <w:bodyDiv w:val="1"/>
      <w:marLeft w:val="0"/>
      <w:marRight w:val="0"/>
      <w:marTop w:val="0"/>
      <w:marBottom w:val="0"/>
      <w:divBdr>
        <w:top w:val="none" w:sz="0" w:space="0" w:color="auto"/>
        <w:left w:val="none" w:sz="0" w:space="0" w:color="auto"/>
        <w:bottom w:val="none" w:sz="0" w:space="0" w:color="auto"/>
        <w:right w:val="none" w:sz="0" w:space="0" w:color="auto"/>
      </w:divBdr>
    </w:div>
    <w:div w:id="1977829889">
      <w:bodyDiv w:val="1"/>
      <w:marLeft w:val="0"/>
      <w:marRight w:val="0"/>
      <w:marTop w:val="0"/>
      <w:marBottom w:val="0"/>
      <w:divBdr>
        <w:top w:val="none" w:sz="0" w:space="0" w:color="auto"/>
        <w:left w:val="none" w:sz="0" w:space="0" w:color="auto"/>
        <w:bottom w:val="none" w:sz="0" w:space="0" w:color="auto"/>
        <w:right w:val="none" w:sz="0" w:space="0" w:color="auto"/>
      </w:divBdr>
    </w:div>
    <w:div w:id="1979216268">
      <w:bodyDiv w:val="1"/>
      <w:marLeft w:val="0"/>
      <w:marRight w:val="0"/>
      <w:marTop w:val="0"/>
      <w:marBottom w:val="0"/>
      <w:divBdr>
        <w:top w:val="none" w:sz="0" w:space="0" w:color="auto"/>
        <w:left w:val="none" w:sz="0" w:space="0" w:color="auto"/>
        <w:bottom w:val="none" w:sz="0" w:space="0" w:color="auto"/>
        <w:right w:val="none" w:sz="0" w:space="0" w:color="auto"/>
      </w:divBdr>
    </w:div>
    <w:div w:id="1987928578">
      <w:bodyDiv w:val="1"/>
      <w:marLeft w:val="0"/>
      <w:marRight w:val="0"/>
      <w:marTop w:val="0"/>
      <w:marBottom w:val="0"/>
      <w:divBdr>
        <w:top w:val="none" w:sz="0" w:space="0" w:color="auto"/>
        <w:left w:val="none" w:sz="0" w:space="0" w:color="auto"/>
        <w:bottom w:val="none" w:sz="0" w:space="0" w:color="auto"/>
        <w:right w:val="none" w:sz="0" w:space="0" w:color="auto"/>
      </w:divBdr>
    </w:div>
    <w:div w:id="1993096353">
      <w:bodyDiv w:val="1"/>
      <w:marLeft w:val="0"/>
      <w:marRight w:val="0"/>
      <w:marTop w:val="0"/>
      <w:marBottom w:val="0"/>
      <w:divBdr>
        <w:top w:val="none" w:sz="0" w:space="0" w:color="auto"/>
        <w:left w:val="none" w:sz="0" w:space="0" w:color="auto"/>
        <w:bottom w:val="none" w:sz="0" w:space="0" w:color="auto"/>
        <w:right w:val="none" w:sz="0" w:space="0" w:color="auto"/>
      </w:divBdr>
    </w:div>
    <w:div w:id="1995141037">
      <w:bodyDiv w:val="1"/>
      <w:marLeft w:val="0"/>
      <w:marRight w:val="0"/>
      <w:marTop w:val="0"/>
      <w:marBottom w:val="0"/>
      <w:divBdr>
        <w:top w:val="none" w:sz="0" w:space="0" w:color="auto"/>
        <w:left w:val="none" w:sz="0" w:space="0" w:color="auto"/>
        <w:bottom w:val="none" w:sz="0" w:space="0" w:color="auto"/>
        <w:right w:val="none" w:sz="0" w:space="0" w:color="auto"/>
      </w:divBdr>
    </w:div>
    <w:div w:id="2022589200">
      <w:bodyDiv w:val="1"/>
      <w:marLeft w:val="0"/>
      <w:marRight w:val="0"/>
      <w:marTop w:val="0"/>
      <w:marBottom w:val="0"/>
      <w:divBdr>
        <w:top w:val="none" w:sz="0" w:space="0" w:color="auto"/>
        <w:left w:val="none" w:sz="0" w:space="0" w:color="auto"/>
        <w:bottom w:val="none" w:sz="0" w:space="0" w:color="auto"/>
        <w:right w:val="none" w:sz="0" w:space="0" w:color="auto"/>
      </w:divBdr>
    </w:div>
    <w:div w:id="2039968478">
      <w:bodyDiv w:val="1"/>
      <w:marLeft w:val="0"/>
      <w:marRight w:val="0"/>
      <w:marTop w:val="0"/>
      <w:marBottom w:val="0"/>
      <w:divBdr>
        <w:top w:val="none" w:sz="0" w:space="0" w:color="auto"/>
        <w:left w:val="none" w:sz="0" w:space="0" w:color="auto"/>
        <w:bottom w:val="none" w:sz="0" w:space="0" w:color="auto"/>
        <w:right w:val="none" w:sz="0" w:space="0" w:color="auto"/>
      </w:divBdr>
    </w:div>
    <w:div w:id="2053650089">
      <w:bodyDiv w:val="1"/>
      <w:marLeft w:val="0"/>
      <w:marRight w:val="0"/>
      <w:marTop w:val="0"/>
      <w:marBottom w:val="0"/>
      <w:divBdr>
        <w:top w:val="none" w:sz="0" w:space="0" w:color="auto"/>
        <w:left w:val="none" w:sz="0" w:space="0" w:color="auto"/>
        <w:bottom w:val="none" w:sz="0" w:space="0" w:color="auto"/>
        <w:right w:val="none" w:sz="0" w:space="0" w:color="auto"/>
      </w:divBdr>
    </w:div>
    <w:div w:id="2064938634">
      <w:bodyDiv w:val="1"/>
      <w:marLeft w:val="0"/>
      <w:marRight w:val="0"/>
      <w:marTop w:val="0"/>
      <w:marBottom w:val="0"/>
      <w:divBdr>
        <w:top w:val="none" w:sz="0" w:space="0" w:color="auto"/>
        <w:left w:val="none" w:sz="0" w:space="0" w:color="auto"/>
        <w:bottom w:val="none" w:sz="0" w:space="0" w:color="auto"/>
        <w:right w:val="none" w:sz="0" w:space="0" w:color="auto"/>
      </w:divBdr>
    </w:div>
    <w:div w:id="2065790839">
      <w:bodyDiv w:val="1"/>
      <w:marLeft w:val="0"/>
      <w:marRight w:val="0"/>
      <w:marTop w:val="0"/>
      <w:marBottom w:val="0"/>
      <w:divBdr>
        <w:top w:val="none" w:sz="0" w:space="0" w:color="auto"/>
        <w:left w:val="none" w:sz="0" w:space="0" w:color="auto"/>
        <w:bottom w:val="none" w:sz="0" w:space="0" w:color="auto"/>
        <w:right w:val="none" w:sz="0" w:space="0" w:color="auto"/>
      </w:divBdr>
    </w:div>
    <w:div w:id="2067337200">
      <w:bodyDiv w:val="1"/>
      <w:marLeft w:val="0"/>
      <w:marRight w:val="0"/>
      <w:marTop w:val="0"/>
      <w:marBottom w:val="0"/>
      <w:divBdr>
        <w:top w:val="none" w:sz="0" w:space="0" w:color="auto"/>
        <w:left w:val="none" w:sz="0" w:space="0" w:color="auto"/>
        <w:bottom w:val="none" w:sz="0" w:space="0" w:color="auto"/>
        <w:right w:val="none" w:sz="0" w:space="0" w:color="auto"/>
      </w:divBdr>
    </w:div>
    <w:div w:id="2072844282">
      <w:bodyDiv w:val="1"/>
      <w:marLeft w:val="0"/>
      <w:marRight w:val="0"/>
      <w:marTop w:val="0"/>
      <w:marBottom w:val="0"/>
      <w:divBdr>
        <w:top w:val="none" w:sz="0" w:space="0" w:color="auto"/>
        <w:left w:val="none" w:sz="0" w:space="0" w:color="auto"/>
        <w:bottom w:val="none" w:sz="0" w:space="0" w:color="auto"/>
        <w:right w:val="none" w:sz="0" w:space="0" w:color="auto"/>
      </w:divBdr>
    </w:div>
    <w:div w:id="2087216255">
      <w:bodyDiv w:val="1"/>
      <w:marLeft w:val="0"/>
      <w:marRight w:val="0"/>
      <w:marTop w:val="0"/>
      <w:marBottom w:val="0"/>
      <w:divBdr>
        <w:top w:val="none" w:sz="0" w:space="0" w:color="auto"/>
        <w:left w:val="none" w:sz="0" w:space="0" w:color="auto"/>
        <w:bottom w:val="none" w:sz="0" w:space="0" w:color="auto"/>
        <w:right w:val="none" w:sz="0" w:space="0" w:color="auto"/>
      </w:divBdr>
    </w:div>
    <w:div w:id="2115124403">
      <w:bodyDiv w:val="1"/>
      <w:marLeft w:val="0"/>
      <w:marRight w:val="0"/>
      <w:marTop w:val="0"/>
      <w:marBottom w:val="0"/>
      <w:divBdr>
        <w:top w:val="none" w:sz="0" w:space="0" w:color="auto"/>
        <w:left w:val="none" w:sz="0" w:space="0" w:color="auto"/>
        <w:bottom w:val="none" w:sz="0" w:space="0" w:color="auto"/>
        <w:right w:val="none" w:sz="0" w:space="0" w:color="auto"/>
      </w:divBdr>
    </w:div>
    <w:div w:id="2126389718">
      <w:bodyDiv w:val="1"/>
      <w:marLeft w:val="0"/>
      <w:marRight w:val="0"/>
      <w:marTop w:val="0"/>
      <w:marBottom w:val="0"/>
      <w:divBdr>
        <w:top w:val="none" w:sz="0" w:space="0" w:color="auto"/>
        <w:left w:val="none" w:sz="0" w:space="0" w:color="auto"/>
        <w:bottom w:val="none" w:sz="0" w:space="0" w:color="auto"/>
        <w:right w:val="none" w:sz="0" w:space="0" w:color="auto"/>
      </w:divBdr>
    </w:div>
    <w:div w:id="2133131359">
      <w:bodyDiv w:val="1"/>
      <w:marLeft w:val="0"/>
      <w:marRight w:val="0"/>
      <w:marTop w:val="0"/>
      <w:marBottom w:val="0"/>
      <w:divBdr>
        <w:top w:val="none" w:sz="0" w:space="0" w:color="auto"/>
        <w:left w:val="none" w:sz="0" w:space="0" w:color="auto"/>
        <w:bottom w:val="none" w:sz="0" w:space="0" w:color="auto"/>
        <w:right w:val="none" w:sz="0" w:space="0" w:color="auto"/>
      </w:divBdr>
    </w:div>
    <w:div w:id="2135588089">
      <w:bodyDiv w:val="1"/>
      <w:marLeft w:val="0"/>
      <w:marRight w:val="0"/>
      <w:marTop w:val="0"/>
      <w:marBottom w:val="0"/>
      <w:divBdr>
        <w:top w:val="none" w:sz="0" w:space="0" w:color="auto"/>
        <w:left w:val="none" w:sz="0" w:space="0" w:color="auto"/>
        <w:bottom w:val="none" w:sz="0" w:space="0" w:color="auto"/>
        <w:right w:val="none" w:sz="0" w:space="0" w:color="auto"/>
      </w:divBdr>
    </w:div>
    <w:div w:id="2145539485">
      <w:bodyDiv w:val="1"/>
      <w:marLeft w:val="0"/>
      <w:marRight w:val="0"/>
      <w:marTop w:val="0"/>
      <w:marBottom w:val="0"/>
      <w:divBdr>
        <w:top w:val="none" w:sz="0" w:space="0" w:color="auto"/>
        <w:left w:val="none" w:sz="0" w:space="0" w:color="auto"/>
        <w:bottom w:val="none" w:sz="0" w:space="0" w:color="auto"/>
        <w:right w:val="none" w:sz="0" w:space="0" w:color="auto"/>
      </w:divBdr>
    </w:div>
    <w:div w:id="2147045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4BE009-5E14-470B-9686-47BCFAC54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31</Pages>
  <Words>9956</Words>
  <Characters>56750</Characters>
  <Application>Microsoft Office Word</Application>
  <DocSecurity>0</DocSecurity>
  <Lines>472</Lines>
  <Paragraphs>133</Paragraphs>
  <ScaleCrop>false</ScaleCrop>
  <HeadingPairs>
    <vt:vector size="2" baseType="variant">
      <vt:variant>
        <vt:lpstr>Название</vt:lpstr>
      </vt:variant>
      <vt:variant>
        <vt:i4>1</vt:i4>
      </vt:variant>
    </vt:vector>
  </HeadingPairs>
  <TitlesOfParts>
    <vt:vector size="1" baseType="lpstr">
      <vt:lpstr>Абзац:</vt:lpstr>
    </vt:vector>
  </TitlesOfParts>
  <Company>ФУ ДФБК</Company>
  <LinksUpToDate>false</LinksUpToDate>
  <CharactersWithSpaces>66573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Абзац:</dc:title>
  <dc:creator>Покатилова ОА</dc:creator>
  <cp:lastModifiedBy>Афанасьева Марина Викторовна</cp:lastModifiedBy>
  <cp:revision>199</cp:revision>
  <cp:lastPrinted>2020-11-15T10:02:00Z</cp:lastPrinted>
  <dcterms:created xsi:type="dcterms:W3CDTF">2021-03-12T13:33:00Z</dcterms:created>
  <dcterms:modified xsi:type="dcterms:W3CDTF">2025-03-28T08:20:00Z</dcterms:modified>
</cp:coreProperties>
</file>